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3799" w14:textId="044F5484" w:rsidR="00D41919" w:rsidRPr="007C7DEF" w:rsidRDefault="00D41919" w:rsidP="00D41919">
      <w:pPr>
        <w:pStyle w:val="NoSpacing"/>
        <w:rPr>
          <w:rFonts w:ascii="Tahoma" w:hAnsi="Tahoma" w:cs="Tahoma"/>
          <w:b/>
          <w:bCs/>
          <w:sz w:val="72"/>
          <w:szCs w:val="72"/>
        </w:rPr>
      </w:pPr>
      <w:r w:rsidRPr="0095482B">
        <w:rPr>
          <w:noProof/>
        </w:rPr>
        <mc:AlternateContent>
          <mc:Choice Requires="wps">
            <w:drawing>
              <wp:anchor distT="0" distB="0" distL="114300" distR="114300" simplePos="0" relativeHeight="251659264" behindDoc="0" locked="0" layoutInCell="0" allowOverlap="1" wp14:anchorId="1856261C" wp14:editId="6CA80186">
                <wp:simplePos x="0" y="0"/>
                <wp:positionH relativeFrom="page">
                  <wp:posOffset>-158115</wp:posOffset>
                </wp:positionH>
                <wp:positionV relativeFrom="page">
                  <wp:posOffset>19050</wp:posOffset>
                </wp:positionV>
                <wp:extent cx="7881620" cy="753745"/>
                <wp:effectExtent l="22860" t="19050" r="39370" b="463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DE91EAD" id="Rectangle 3" o:spid="_x0000_s1026" style="position:absolute;margin-left:-12.45pt;margin-top:1.5pt;width:620.6pt;height:5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" o:allowincell="f" fillcolor="#70ad47" strokecolor="#f2f2f2" strokeweight="3pt">
                <v:shadow on="t" color="#375623" opacity=".5" offset="1pt"/>
                <w10:wrap anchorx="page" anchory="page"/>
              </v:rect>
            </w:pict>
          </mc:Fallback>
        </mc:AlternateContent>
      </w:r>
      <w:r w:rsidRPr="007C7DEF">
        <w:rPr>
          <w:b/>
          <w:bCs/>
          <w:noProof/>
        </w:rPr>
        <mc:AlternateContent>
          <mc:Choice Requires="wps">
            <w:drawing>
              <wp:anchor distT="0" distB="0" distL="114300" distR="114300" simplePos="0" relativeHeight="251660288" behindDoc="0" locked="0" layoutInCell="0" allowOverlap="1" wp14:anchorId="3C00BD2A" wp14:editId="47AD5633">
                <wp:simplePos x="0" y="0"/>
                <wp:positionH relativeFrom="page">
                  <wp:posOffset>7139305</wp:posOffset>
                </wp:positionH>
                <wp:positionV relativeFrom="page">
                  <wp:posOffset>-182245</wp:posOffset>
                </wp:positionV>
                <wp:extent cx="90805" cy="11153775"/>
                <wp:effectExtent l="24130" t="27305" r="37465" b="488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B275" id="Rectangle 4" o:spid="_x0000_s1026" style="position:absolute;margin-left:562.15pt;margin-top:-14.35pt;width:7.15pt;height:87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" o:allowincell="f" fillcolor="#70ad47" strokecolor="#f2f2f2" strokeweight="3pt">
                <v:shadow on="t" color="#375623" opacity=".5" offset="1pt"/>
                <w10:wrap anchorx="page" anchory="page"/>
              </v:rect>
            </w:pict>
          </mc:Fallback>
        </mc:AlternateContent>
      </w:r>
      <w:r w:rsidRPr="007C7DEF">
        <w:rPr>
          <w:b/>
          <w:bCs/>
          <w:noProof/>
        </w:rPr>
        <w:drawing>
          <wp:anchor distT="0" distB="0" distL="114300" distR="114300" simplePos="0" relativeHeight="251662336" behindDoc="0" locked="0" layoutInCell="1" allowOverlap="1" wp14:anchorId="0365C88E" wp14:editId="6E664B3E">
            <wp:simplePos x="0" y="0"/>
            <wp:positionH relativeFrom="column">
              <wp:posOffset>247650</wp:posOffset>
            </wp:positionH>
            <wp:positionV relativeFrom="paragraph">
              <wp:posOffset>535940</wp:posOffset>
            </wp:positionV>
            <wp:extent cx="641350" cy="1257300"/>
            <wp:effectExtent l="0" t="0" r="0" b="0"/>
            <wp:wrapSquare wrapText="bothSides"/>
            <wp:docPr id="1" name="Picture 1"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99B2A" w14:textId="77777777" w:rsidR="00D41919" w:rsidRDefault="00D41919" w:rsidP="00D41919">
      <w:pPr>
        <w:pStyle w:val="NoSpacing"/>
        <w:rPr>
          <w:rFonts w:ascii="Tahoma" w:hAnsi="Tahoma" w:cs="Tahoma"/>
          <w:sz w:val="72"/>
          <w:szCs w:val="72"/>
        </w:rPr>
      </w:pPr>
    </w:p>
    <w:p w14:paraId="19823EAD" w14:textId="77777777" w:rsidR="00D41919" w:rsidRDefault="00D41919" w:rsidP="00D41919">
      <w:pPr>
        <w:pStyle w:val="NoSpacing"/>
        <w:rPr>
          <w:rFonts w:ascii="Tahoma" w:hAnsi="Tahoma" w:cs="Tahoma"/>
          <w:sz w:val="72"/>
          <w:szCs w:val="72"/>
        </w:rPr>
      </w:pPr>
    </w:p>
    <w:p w14:paraId="34AB30F7" w14:textId="77777777" w:rsidR="00D41919" w:rsidRDefault="00D41919" w:rsidP="00D41919">
      <w:pPr>
        <w:pStyle w:val="NoSpacing"/>
        <w:rPr>
          <w:rFonts w:ascii="Tahoma" w:hAnsi="Tahoma" w:cs="Tahoma"/>
          <w:sz w:val="72"/>
          <w:szCs w:val="72"/>
        </w:rPr>
      </w:pPr>
    </w:p>
    <w:p w14:paraId="26823D76" w14:textId="77777777" w:rsidR="00D41919" w:rsidRPr="0078055D" w:rsidRDefault="00D41919" w:rsidP="00D41919">
      <w:pPr>
        <w:pStyle w:val="NoSpacing"/>
        <w:rPr>
          <w:rFonts w:ascii="Tahoma" w:hAnsi="Tahoma" w:cs="Tahoma"/>
          <w:sz w:val="72"/>
          <w:szCs w:val="72"/>
        </w:rPr>
      </w:pPr>
      <w:r w:rsidRPr="0078055D">
        <w:rPr>
          <w:rFonts w:ascii="Tahoma" w:hAnsi="Tahoma" w:cs="Tahoma"/>
          <w:sz w:val="72"/>
          <w:szCs w:val="72"/>
        </w:rPr>
        <w:t xml:space="preserve">Noam Primary School </w:t>
      </w:r>
    </w:p>
    <w:p w14:paraId="6D7CA783" w14:textId="48DBE1A1" w:rsidR="00D41919" w:rsidRPr="001D312D" w:rsidRDefault="00D41919" w:rsidP="00D41919">
      <w:pPr>
        <w:pStyle w:val="NoSpacing"/>
        <w:rPr>
          <w:rFonts w:ascii="Tahoma" w:hAnsi="Tahoma" w:cs="Tahoma"/>
          <w:sz w:val="24"/>
          <w:szCs w:val="24"/>
        </w:rPr>
      </w:pPr>
      <w:r>
        <w:rPr>
          <w:rFonts w:ascii="Tahoma" w:hAnsi="Tahoma" w:cs="Tahoma"/>
          <w:sz w:val="36"/>
          <w:szCs w:val="36"/>
        </w:rPr>
        <w:t>Charges, Voluntary Contributions, Remissions and Refunds Policy</w:t>
      </w:r>
    </w:p>
    <w:p w14:paraId="62335003" w14:textId="77777777" w:rsidR="00D41919" w:rsidRDefault="00D41919" w:rsidP="00D41919">
      <w:pPr>
        <w:rPr>
          <w:rFonts w:ascii="Tahoma" w:hAnsi="Tahoma" w:cs="Tahoma"/>
          <w:sz w:val="36"/>
          <w:szCs w:val="36"/>
        </w:rPr>
      </w:pPr>
    </w:p>
    <w:p w14:paraId="65917401" w14:textId="1523ED00" w:rsidR="00D41919" w:rsidRPr="00515473" w:rsidRDefault="00D41919" w:rsidP="00D41919">
      <w:pPr>
        <w:rPr>
          <w:rFonts w:ascii="Tahoma" w:hAnsi="Tahoma" w:cs="Tahoma"/>
          <w:sz w:val="36"/>
          <w:szCs w:val="36"/>
        </w:rPr>
      </w:pPr>
      <w:r w:rsidRPr="00515473">
        <w:rPr>
          <w:rFonts w:ascii="Tahoma" w:hAnsi="Tahoma" w:cs="Tahoma"/>
          <w:noProof/>
          <w:sz w:val="36"/>
          <w:szCs w:val="36"/>
        </w:rPr>
        <mc:AlternateContent>
          <mc:Choice Requires="wps">
            <w:drawing>
              <wp:anchor distT="0" distB="0" distL="114300" distR="114300" simplePos="0" relativeHeight="251661312" behindDoc="0" locked="0" layoutInCell="0" allowOverlap="1" wp14:anchorId="72CBB052" wp14:editId="5823695C">
                <wp:simplePos x="0" y="0"/>
                <wp:positionH relativeFrom="page">
                  <wp:posOffset>405130</wp:posOffset>
                </wp:positionH>
                <wp:positionV relativeFrom="page">
                  <wp:posOffset>-239395</wp:posOffset>
                </wp:positionV>
                <wp:extent cx="90805" cy="11153775"/>
                <wp:effectExtent l="24130" t="27305" r="37465" b="488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56AC" id="Rectangle 5" o:spid="_x0000_s1026" style="position:absolute;margin-left:31.9pt;margin-top:-18.85pt;width:7.15pt;height:87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" o:allowincell="f" fillcolor="#70ad47" strokecolor="#f2f2f2" strokeweight="3pt">
                <v:shadow on="t" color="#375623" opacity=".5" offset="1pt"/>
                <w10:wrap anchorx="page" anchory="page"/>
              </v:rect>
            </w:pict>
          </mc:Fallback>
        </mc:AlternateContent>
      </w:r>
      <w:r w:rsidR="00747C1F">
        <w:rPr>
          <w:rFonts w:ascii="Tahoma" w:hAnsi="Tahoma" w:cs="Tahoma"/>
          <w:noProof/>
          <w:sz w:val="36"/>
          <w:szCs w:val="36"/>
        </w:rPr>
        <w:t>September</w:t>
      </w:r>
      <w:r w:rsidRPr="00515473">
        <w:rPr>
          <w:rFonts w:ascii="Tahoma" w:hAnsi="Tahoma" w:cs="Tahoma"/>
          <w:noProof/>
          <w:sz w:val="36"/>
          <w:szCs w:val="36"/>
        </w:rPr>
        <w:t xml:space="preserve"> 2020</w:t>
      </w:r>
    </w:p>
    <w:p w14:paraId="181C404E" w14:textId="77777777" w:rsidR="00D41919" w:rsidRDefault="00D41919" w:rsidP="00D41919">
      <w:pPr>
        <w:rPr>
          <w:rFonts w:ascii="Tahoma" w:hAnsi="Tahoma" w:cs="Tahoma"/>
          <w:u w:val="single"/>
        </w:rPr>
      </w:pPr>
    </w:p>
    <w:p w14:paraId="0EDBA012" w14:textId="77777777" w:rsidR="00D41919" w:rsidRDefault="00D41919" w:rsidP="00D41919">
      <w:pPr>
        <w:rPr>
          <w:rFonts w:ascii="Tahoma" w:hAnsi="Tahoma" w:cs="Tahoma"/>
          <w:u w:val="single"/>
        </w:rPr>
      </w:pPr>
    </w:p>
    <w:p w14:paraId="2C6ACD63" w14:textId="79924836" w:rsidR="00D41919" w:rsidRDefault="00D41919"/>
    <w:p w14:paraId="7BE94B5B" w14:textId="3FFCD91F" w:rsidR="00D41919" w:rsidRDefault="00D41919"/>
    <w:p w14:paraId="622245DD" w14:textId="57DF13B0" w:rsidR="00D41919" w:rsidRDefault="00D41919"/>
    <w:p w14:paraId="24033010" w14:textId="2957A996" w:rsidR="00D41919" w:rsidRDefault="00D41919"/>
    <w:p w14:paraId="231195D1" w14:textId="74AD40D9" w:rsidR="00D41919" w:rsidRDefault="00D41919"/>
    <w:p w14:paraId="359DC170" w14:textId="0012C23A" w:rsidR="00D41919" w:rsidRDefault="00D41919"/>
    <w:p w14:paraId="6AB1EB0F" w14:textId="46937CEF" w:rsidR="00D41919" w:rsidRDefault="00D41919"/>
    <w:p w14:paraId="232CC62D" w14:textId="07BB6EAA" w:rsidR="00D41919" w:rsidRDefault="00D41919"/>
    <w:p w14:paraId="3C9119B8" w14:textId="259476E5" w:rsidR="00D41919" w:rsidRDefault="00D41919"/>
    <w:p w14:paraId="4BA1FADE" w14:textId="20220206" w:rsidR="00D41919" w:rsidRDefault="00D41919"/>
    <w:p w14:paraId="53B45ED2" w14:textId="49A6726F" w:rsidR="00D41919" w:rsidRDefault="00D41919"/>
    <w:p w14:paraId="1180E57E" w14:textId="18F0CC19" w:rsidR="00D41919" w:rsidRDefault="00D41919"/>
    <w:p w14:paraId="68D28CD5" w14:textId="7071B898" w:rsidR="00D41919" w:rsidRDefault="00D41919"/>
    <w:p w14:paraId="55C38AAA" w14:textId="49AB87E1" w:rsidR="00D41919" w:rsidRDefault="00D41919"/>
    <w:p w14:paraId="5488A0B3" w14:textId="1889C454" w:rsidR="00D41919" w:rsidRDefault="00D41919"/>
    <w:p w14:paraId="783D810F" w14:textId="6A8D25A4" w:rsidR="00D41919" w:rsidRDefault="00D41919"/>
    <w:p w14:paraId="43E9F4E5" w14:textId="0164D9C0" w:rsidR="00D41919" w:rsidRDefault="00D41919"/>
    <w:p w14:paraId="15024516" w14:textId="13212886" w:rsidR="00D41919" w:rsidRDefault="00D41919"/>
    <w:p w14:paraId="7A1C5F40" w14:textId="2D7F1625" w:rsidR="00D41919" w:rsidRDefault="00D41919"/>
    <w:p w14:paraId="7F815D48" w14:textId="20E49D2D" w:rsidR="00D41919" w:rsidRDefault="00D41919"/>
    <w:p w14:paraId="7D6E914C" w14:textId="15C91B88" w:rsidR="00D41919" w:rsidRDefault="00D41919"/>
    <w:p w14:paraId="5F31DAE4" w14:textId="16A7364C" w:rsidR="00D41919" w:rsidRDefault="00D41919"/>
    <w:p w14:paraId="27DAB071" w14:textId="0BAFA6B0" w:rsidR="00D41919" w:rsidRDefault="00D41919"/>
    <w:p w14:paraId="6C9A53EC" w14:textId="09FA685A" w:rsidR="00D41919" w:rsidRDefault="00D41919"/>
    <w:p w14:paraId="05D436C0" w14:textId="7B06571E" w:rsidR="00D41919" w:rsidRDefault="00D41919" w:rsidP="00D41919">
      <w:r>
        <w:rPr>
          <w:noProof/>
          <w:lang w:val="en-GB" w:eastAsia="en-GB" w:bidi="he-IL"/>
        </w:rPr>
        <mc:AlternateContent>
          <mc:Choice Requires="wps">
            <w:drawing>
              <wp:anchor distT="0" distB="0" distL="114300" distR="114300" simplePos="0" relativeHeight="251664384" behindDoc="0" locked="0" layoutInCell="0" allowOverlap="1" wp14:anchorId="52F46BB1" wp14:editId="10612CF4">
                <wp:simplePos x="0" y="0"/>
                <wp:positionH relativeFrom="page">
                  <wp:posOffset>-198120</wp:posOffset>
                </wp:positionH>
                <wp:positionV relativeFrom="page">
                  <wp:posOffset>9397365</wp:posOffset>
                </wp:positionV>
                <wp:extent cx="8110220" cy="558800"/>
                <wp:effectExtent l="20955" t="24765" r="31750" b="450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363335D" id="Rectangle 2" o:spid="_x0000_s1026" style="position:absolute;margin-left:-15.6pt;margin-top:739.95pt;width:638.6pt;height:44pt;z-index:25166438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" o:allowincell="f" fillcolor="#70ad47" strokecolor="#f2f2f2" strokeweight="3pt">
                <v:shadow on="t" color="#375623" opacity=".5" offset="1pt"/>
                <w10:wrap anchorx="page" anchory="page"/>
              </v:rect>
            </w:pict>
          </mc:Fallback>
        </mc:AlternateContent>
      </w:r>
      <w:r>
        <w:br w:type="page"/>
      </w:r>
    </w:p>
    <w:p w14:paraId="4B89D6EE" w14:textId="02074DFE" w:rsidR="00D41919" w:rsidRDefault="00D41919"/>
    <w:p w14:paraId="6D47C178" w14:textId="74D5FB46" w:rsidR="00D41919" w:rsidRDefault="00D41919"/>
    <w:p w14:paraId="5015A5BD" w14:textId="77777777" w:rsidR="00D41919" w:rsidRDefault="00D419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6E18B0CF" w14:textId="77777777" w:rsidTr="00E77093">
        <w:trPr>
          <w:trHeight w:val="567"/>
        </w:trPr>
        <w:tc>
          <w:tcPr>
            <w:tcW w:w="10206" w:type="dxa"/>
            <w:shd w:val="clear" w:color="auto" w:fill="CCFFCC"/>
            <w:vAlign w:val="center"/>
          </w:tcPr>
          <w:p w14:paraId="7F07ECE9" w14:textId="332BA522" w:rsidR="009731E5" w:rsidRPr="00BE2C6B" w:rsidRDefault="00164757" w:rsidP="0037237B">
            <w:pPr>
              <w:jc w:val="center"/>
              <w:rPr>
                <w:rFonts w:ascii="Arial" w:hAnsi="Arial" w:cs="Arial"/>
                <w:b/>
                <w:sz w:val="28"/>
                <w:szCs w:val="28"/>
              </w:rPr>
            </w:pPr>
            <w:r w:rsidRPr="00BE2C6B">
              <w:rPr>
                <w:rFonts w:ascii="Arial" w:hAnsi="Arial" w:cs="Arial"/>
                <w:b/>
                <w:sz w:val="28"/>
                <w:szCs w:val="28"/>
              </w:rPr>
              <w:t>Charges, Voluntary Contributions</w:t>
            </w:r>
            <w:r w:rsidR="001217F3">
              <w:rPr>
                <w:rFonts w:ascii="Arial" w:hAnsi="Arial" w:cs="Arial"/>
                <w:b/>
                <w:sz w:val="28"/>
                <w:szCs w:val="28"/>
              </w:rPr>
              <w:t xml:space="preserve">, </w:t>
            </w:r>
            <w:r w:rsidRPr="00BE2C6B">
              <w:rPr>
                <w:rFonts w:ascii="Arial" w:hAnsi="Arial" w:cs="Arial"/>
                <w:b/>
                <w:sz w:val="28"/>
                <w:szCs w:val="28"/>
              </w:rPr>
              <w:t>Remissions</w:t>
            </w:r>
            <w:r w:rsidR="001217F3">
              <w:rPr>
                <w:rFonts w:ascii="Arial" w:hAnsi="Arial" w:cs="Arial"/>
                <w:b/>
                <w:sz w:val="28"/>
                <w:szCs w:val="28"/>
              </w:rPr>
              <w:t xml:space="preserve"> </w:t>
            </w:r>
            <w:r w:rsidR="0037237B">
              <w:rPr>
                <w:rFonts w:ascii="Arial" w:hAnsi="Arial" w:cs="Arial"/>
                <w:b/>
                <w:sz w:val="28"/>
                <w:szCs w:val="28"/>
              </w:rPr>
              <w:t>and</w:t>
            </w:r>
            <w:r w:rsidR="001217F3">
              <w:rPr>
                <w:rFonts w:ascii="Arial" w:hAnsi="Arial" w:cs="Arial"/>
                <w:b/>
                <w:sz w:val="28"/>
                <w:szCs w:val="28"/>
              </w:rPr>
              <w:t xml:space="preserve"> Refunds</w:t>
            </w:r>
          </w:p>
        </w:tc>
      </w:tr>
    </w:tbl>
    <w:p w14:paraId="4443F34E"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2941"/>
        <w:gridCol w:w="3504"/>
      </w:tblGrid>
      <w:tr w:rsidR="00D41919" w14:paraId="637E2347" w14:textId="77777777" w:rsidTr="00D41919">
        <w:tc>
          <w:tcPr>
            <w:tcW w:w="3686" w:type="dxa"/>
            <w:shd w:val="clear" w:color="auto" w:fill="CCFFCC"/>
          </w:tcPr>
          <w:p w14:paraId="7DD9C5C8" w14:textId="77777777" w:rsidR="00D41919" w:rsidRPr="0087507C" w:rsidRDefault="00D41919" w:rsidP="00691E2D">
            <w:pPr>
              <w:jc w:val="center"/>
              <w:rPr>
                <w:rFonts w:ascii="Arial" w:hAnsi="Arial" w:cs="Arial"/>
                <w:b/>
              </w:rPr>
            </w:pPr>
            <w:r w:rsidRPr="0087507C">
              <w:rPr>
                <w:rFonts w:ascii="Arial" w:hAnsi="Arial" w:cs="Arial"/>
                <w:b/>
              </w:rPr>
              <w:t>Date</w:t>
            </w:r>
          </w:p>
        </w:tc>
        <w:tc>
          <w:tcPr>
            <w:tcW w:w="2977" w:type="dxa"/>
            <w:shd w:val="clear" w:color="auto" w:fill="CCFFCC"/>
          </w:tcPr>
          <w:p w14:paraId="268590AE" w14:textId="77777777" w:rsidR="00D41919" w:rsidRPr="0087507C" w:rsidRDefault="00D41919" w:rsidP="00691E2D">
            <w:pPr>
              <w:jc w:val="center"/>
              <w:rPr>
                <w:rFonts w:ascii="Arial" w:hAnsi="Arial" w:cs="Arial"/>
                <w:b/>
              </w:rPr>
            </w:pPr>
            <w:r w:rsidRPr="0087507C">
              <w:rPr>
                <w:rFonts w:ascii="Arial" w:hAnsi="Arial" w:cs="Arial"/>
                <w:b/>
              </w:rPr>
              <w:t>Review Date</w:t>
            </w:r>
          </w:p>
        </w:tc>
        <w:tc>
          <w:tcPr>
            <w:tcW w:w="3543" w:type="dxa"/>
            <w:shd w:val="clear" w:color="auto" w:fill="CCFFCC"/>
          </w:tcPr>
          <w:p w14:paraId="6D0C22F9" w14:textId="77777777" w:rsidR="00D41919" w:rsidRPr="0087507C" w:rsidRDefault="00D41919" w:rsidP="00691E2D">
            <w:pPr>
              <w:jc w:val="center"/>
              <w:rPr>
                <w:rFonts w:ascii="Arial" w:hAnsi="Arial" w:cs="Arial"/>
                <w:b/>
              </w:rPr>
            </w:pPr>
            <w:r>
              <w:rPr>
                <w:rFonts w:ascii="Arial" w:hAnsi="Arial" w:cs="Arial"/>
                <w:b/>
              </w:rPr>
              <w:t>Coordinator</w:t>
            </w:r>
          </w:p>
        </w:tc>
      </w:tr>
      <w:tr w:rsidR="00D41919" w14:paraId="240C10F0" w14:textId="77777777" w:rsidTr="00D41919">
        <w:tc>
          <w:tcPr>
            <w:tcW w:w="3686" w:type="dxa"/>
          </w:tcPr>
          <w:p w14:paraId="791C4E08" w14:textId="118991DE" w:rsidR="00D41919" w:rsidRPr="0087507C" w:rsidRDefault="00D41919" w:rsidP="00691E2D">
            <w:pPr>
              <w:jc w:val="center"/>
              <w:rPr>
                <w:rFonts w:ascii="Arial" w:hAnsi="Arial" w:cs="Arial"/>
                <w:b/>
              </w:rPr>
            </w:pPr>
            <w:r>
              <w:rPr>
                <w:rFonts w:ascii="Arial" w:hAnsi="Arial" w:cs="Arial"/>
                <w:b/>
              </w:rPr>
              <w:t>1.2.2020</w:t>
            </w:r>
          </w:p>
        </w:tc>
        <w:tc>
          <w:tcPr>
            <w:tcW w:w="2977" w:type="dxa"/>
          </w:tcPr>
          <w:p w14:paraId="4DEA70AE" w14:textId="5596D190" w:rsidR="00D41919" w:rsidRPr="0087507C" w:rsidRDefault="00D41919" w:rsidP="00691E2D">
            <w:pPr>
              <w:jc w:val="center"/>
              <w:rPr>
                <w:rFonts w:ascii="Arial" w:hAnsi="Arial" w:cs="Arial"/>
                <w:b/>
              </w:rPr>
            </w:pPr>
            <w:r>
              <w:rPr>
                <w:rFonts w:ascii="Arial" w:hAnsi="Arial" w:cs="Arial"/>
                <w:b/>
              </w:rPr>
              <w:t>1.2.2021</w:t>
            </w:r>
          </w:p>
        </w:tc>
        <w:tc>
          <w:tcPr>
            <w:tcW w:w="3543" w:type="dxa"/>
          </w:tcPr>
          <w:p w14:paraId="35F1B314" w14:textId="7C637A51" w:rsidR="00D41919" w:rsidRPr="0087507C" w:rsidRDefault="00D41919" w:rsidP="00691E2D">
            <w:pPr>
              <w:jc w:val="center"/>
              <w:rPr>
                <w:rFonts w:ascii="Arial" w:hAnsi="Arial" w:cs="Arial"/>
                <w:b/>
              </w:rPr>
            </w:pPr>
            <w:r>
              <w:rPr>
                <w:rFonts w:ascii="Arial" w:hAnsi="Arial" w:cs="Arial"/>
                <w:b/>
              </w:rPr>
              <w:t>Mrs Posen/Mrs Stanton</w:t>
            </w:r>
          </w:p>
        </w:tc>
      </w:tr>
    </w:tbl>
    <w:p w14:paraId="7DF29077" w14:textId="77777777" w:rsidR="00654622" w:rsidRPr="00E131BA" w:rsidRDefault="00654622" w:rsidP="00654622">
      <w:pPr>
        <w:rPr>
          <w:color w:val="FF0000"/>
        </w:rPr>
      </w:pPr>
    </w:p>
    <w:p w14:paraId="5D9D17CB" w14:textId="77777777" w:rsidR="00E77093" w:rsidRPr="004565AE" w:rsidRDefault="00E77093" w:rsidP="00E77093">
      <w:pPr>
        <w:jc w:val="both"/>
        <w:rPr>
          <w:rFonts w:ascii="Arial" w:hAnsi="Arial"/>
          <w:w w:val="105"/>
        </w:rPr>
      </w:pPr>
      <w:r w:rsidRPr="004565AE">
        <w:rPr>
          <w:rFonts w:ascii="Arial" w:hAnsi="Arial" w:cs="Arial"/>
        </w:rPr>
        <w:t xml:space="preserve">We believe this policy should be a working document that is fit for purpose, represents the school ethos, enables consistency and quality across the school and is </w:t>
      </w:r>
      <w:r w:rsidRPr="004565AE">
        <w:rPr>
          <w:rFonts w:ascii="Arial" w:hAnsi="Arial"/>
          <w:w w:val="105"/>
        </w:rPr>
        <w:t>related to the following legislation:</w:t>
      </w:r>
    </w:p>
    <w:p w14:paraId="6EA6BC9B" w14:textId="77777777" w:rsidR="00E131BA" w:rsidRPr="004565AE" w:rsidRDefault="00E131BA" w:rsidP="00E131BA">
      <w:pPr>
        <w:rPr>
          <w:rFonts w:ascii="Arial" w:hAnsi="Arial" w:cs="Arial"/>
        </w:rPr>
      </w:pPr>
    </w:p>
    <w:p w14:paraId="0D9E7BCD" w14:textId="77777777" w:rsidR="00866FCC" w:rsidRPr="004565AE" w:rsidRDefault="00866FCC" w:rsidP="00D65D1D">
      <w:pPr>
        <w:numPr>
          <w:ilvl w:val="0"/>
          <w:numId w:val="11"/>
        </w:numPr>
        <w:ind w:left="284" w:hanging="284"/>
        <w:rPr>
          <w:rFonts w:ascii="Arial" w:hAnsi="Arial" w:cs="Arial"/>
        </w:rPr>
      </w:pPr>
      <w:r w:rsidRPr="004565AE">
        <w:rPr>
          <w:rFonts w:ascii="Arial" w:hAnsi="Arial" w:cs="Arial"/>
        </w:rPr>
        <w:t>Education Reform Act 1988</w:t>
      </w:r>
    </w:p>
    <w:p w14:paraId="140013C2" w14:textId="77777777" w:rsidR="00E131BA" w:rsidRPr="004565AE" w:rsidRDefault="00866FCC" w:rsidP="00D65D1D">
      <w:pPr>
        <w:numPr>
          <w:ilvl w:val="0"/>
          <w:numId w:val="11"/>
        </w:numPr>
        <w:ind w:left="284" w:hanging="284"/>
        <w:rPr>
          <w:rFonts w:ascii="Arial" w:hAnsi="Arial" w:cs="Arial"/>
        </w:rPr>
      </w:pPr>
      <w:r w:rsidRPr="004565AE">
        <w:rPr>
          <w:rFonts w:ascii="Arial" w:hAnsi="Arial" w:cs="Arial"/>
        </w:rPr>
        <w:t>Education (Prescribed Public Examinations) Regulations 1989</w:t>
      </w:r>
    </w:p>
    <w:p w14:paraId="6202BA5D" w14:textId="77777777" w:rsidR="00866FCC" w:rsidRPr="004565AE" w:rsidRDefault="00866FCC" w:rsidP="00D65D1D">
      <w:pPr>
        <w:numPr>
          <w:ilvl w:val="0"/>
          <w:numId w:val="11"/>
        </w:numPr>
        <w:ind w:left="284" w:hanging="284"/>
        <w:rPr>
          <w:rFonts w:ascii="Arial" w:hAnsi="Arial" w:cs="Arial"/>
        </w:rPr>
      </w:pPr>
      <w:r w:rsidRPr="004565AE">
        <w:rPr>
          <w:rFonts w:ascii="Arial" w:hAnsi="Arial" w:cs="Arial"/>
        </w:rPr>
        <w:t>Education (Pupils' Attendance Records) Regulations 1991</w:t>
      </w:r>
    </w:p>
    <w:p w14:paraId="1DB4672A" w14:textId="77777777" w:rsidR="00953FBF" w:rsidRPr="004565AE" w:rsidRDefault="00953FBF" w:rsidP="00D65D1D">
      <w:pPr>
        <w:numPr>
          <w:ilvl w:val="0"/>
          <w:numId w:val="11"/>
        </w:numPr>
        <w:ind w:left="284" w:hanging="284"/>
        <w:rPr>
          <w:rFonts w:ascii="Arial" w:hAnsi="Arial" w:cs="Arial"/>
        </w:rPr>
      </w:pPr>
      <w:r w:rsidRPr="004565AE">
        <w:rPr>
          <w:rFonts w:ascii="Arial" w:hAnsi="Arial" w:cs="Arial"/>
        </w:rPr>
        <w:t>Education Act 1996</w:t>
      </w:r>
    </w:p>
    <w:p w14:paraId="2CE686E2" w14:textId="77777777" w:rsidR="00866FCC" w:rsidRPr="004565AE" w:rsidRDefault="00866FCC" w:rsidP="00D65D1D">
      <w:pPr>
        <w:numPr>
          <w:ilvl w:val="0"/>
          <w:numId w:val="11"/>
        </w:numPr>
        <w:ind w:left="284" w:hanging="284"/>
        <w:rPr>
          <w:rFonts w:ascii="Arial" w:hAnsi="Arial" w:cs="Arial"/>
        </w:rPr>
      </w:pPr>
      <w:r w:rsidRPr="004565AE">
        <w:rPr>
          <w:rFonts w:ascii="Arial" w:hAnsi="Arial" w:cs="Arial"/>
        </w:rPr>
        <w:t>Education (School Sessions, Charges and Permissions Policies) (Information) (England) Regulations 1999</w:t>
      </w:r>
    </w:p>
    <w:p w14:paraId="22D150AA" w14:textId="77777777" w:rsidR="00866FCC" w:rsidRPr="004565AE" w:rsidRDefault="00866FCC" w:rsidP="00D65D1D">
      <w:pPr>
        <w:numPr>
          <w:ilvl w:val="0"/>
          <w:numId w:val="11"/>
        </w:numPr>
        <w:ind w:left="284" w:hanging="284"/>
        <w:rPr>
          <w:rFonts w:ascii="Arial" w:hAnsi="Arial" w:cs="Arial"/>
        </w:rPr>
      </w:pPr>
      <w:r w:rsidRPr="004565AE">
        <w:rPr>
          <w:rFonts w:ascii="Arial" w:hAnsi="Arial" w:cs="Arial"/>
        </w:rPr>
        <w:t>Education Act 2002</w:t>
      </w:r>
    </w:p>
    <w:p w14:paraId="531044F3" w14:textId="77777777" w:rsidR="00953FBF" w:rsidRPr="004565AE" w:rsidRDefault="00953FBF" w:rsidP="00D65D1D">
      <w:pPr>
        <w:numPr>
          <w:ilvl w:val="0"/>
          <w:numId w:val="11"/>
        </w:numPr>
        <w:ind w:left="284" w:hanging="284"/>
        <w:rPr>
          <w:rFonts w:ascii="Arial" w:hAnsi="Arial" w:cs="Arial"/>
        </w:rPr>
      </w:pPr>
      <w:r w:rsidRPr="004565AE">
        <w:rPr>
          <w:rFonts w:ascii="Arial" w:hAnsi="Arial" w:cs="Arial"/>
        </w:rPr>
        <w:t>Education (Residential Trips) (Prescribed Tax Credits) (England) Regulations 2003</w:t>
      </w:r>
    </w:p>
    <w:p w14:paraId="32320B26" w14:textId="77777777" w:rsidR="00866FCC" w:rsidRPr="004565AE" w:rsidRDefault="00866FCC" w:rsidP="00D65D1D">
      <w:pPr>
        <w:numPr>
          <w:ilvl w:val="0"/>
          <w:numId w:val="11"/>
        </w:numPr>
        <w:ind w:left="284" w:hanging="284"/>
        <w:rPr>
          <w:rFonts w:ascii="Arial" w:hAnsi="Arial" w:cs="Arial"/>
        </w:rPr>
      </w:pPr>
      <w:r w:rsidRPr="004565AE">
        <w:rPr>
          <w:rFonts w:ascii="Arial" w:hAnsi="Arial" w:cs="Arial"/>
        </w:rPr>
        <w:t>Education and Inspections Act 2006</w:t>
      </w:r>
    </w:p>
    <w:p w14:paraId="44E287B9" w14:textId="77777777" w:rsidR="00C201D9" w:rsidRPr="004565AE" w:rsidRDefault="00C201D9" w:rsidP="00D65D1D">
      <w:pPr>
        <w:numPr>
          <w:ilvl w:val="0"/>
          <w:numId w:val="11"/>
        </w:numPr>
        <w:ind w:left="284" w:hanging="284"/>
        <w:rPr>
          <w:rFonts w:ascii="Arial" w:hAnsi="Arial" w:cs="Arial"/>
        </w:rPr>
      </w:pPr>
      <w:r w:rsidRPr="004565AE">
        <w:rPr>
          <w:rFonts w:ascii="Arial" w:hAnsi="Arial" w:cs="Arial"/>
        </w:rPr>
        <w:t>Charges for Music Tuition (England) Regulations 2007</w:t>
      </w:r>
    </w:p>
    <w:p w14:paraId="417D92A8" w14:textId="77777777" w:rsidR="00C201D9" w:rsidRPr="004565AE" w:rsidRDefault="00C201D9" w:rsidP="00D65D1D">
      <w:pPr>
        <w:numPr>
          <w:ilvl w:val="0"/>
          <w:numId w:val="11"/>
        </w:numPr>
        <w:ind w:left="284" w:hanging="284"/>
        <w:rPr>
          <w:rFonts w:ascii="Arial" w:hAnsi="Arial" w:cs="Arial"/>
        </w:rPr>
      </w:pPr>
      <w:r w:rsidRPr="004565AE">
        <w:rPr>
          <w:rFonts w:ascii="Arial" w:hAnsi="Arial" w:cs="Arial"/>
        </w:rPr>
        <w:t>School Information (England) Regulations 2008</w:t>
      </w:r>
    </w:p>
    <w:p w14:paraId="097017B1" w14:textId="77777777" w:rsidR="00F84064" w:rsidRPr="004565AE" w:rsidRDefault="00F84064" w:rsidP="00F84064">
      <w:pPr>
        <w:numPr>
          <w:ilvl w:val="0"/>
          <w:numId w:val="11"/>
        </w:numPr>
        <w:ind w:left="284" w:hanging="284"/>
        <w:rPr>
          <w:rFonts w:ascii="Arial" w:hAnsi="Arial" w:cs="Arial"/>
        </w:rPr>
      </w:pPr>
      <w:r w:rsidRPr="004565AE">
        <w:rPr>
          <w:rFonts w:ascii="Arial" w:hAnsi="Arial"/>
          <w:w w:val="105"/>
        </w:rPr>
        <w:t>Equality Act 2010</w:t>
      </w:r>
    </w:p>
    <w:p w14:paraId="2C49A0EB" w14:textId="77777777" w:rsidR="00E131BA" w:rsidRPr="004565AE" w:rsidRDefault="00E131BA" w:rsidP="00E131BA">
      <w:pPr>
        <w:jc w:val="both"/>
        <w:rPr>
          <w:rFonts w:ascii="Arial" w:hAnsi="Arial"/>
          <w:w w:val="105"/>
        </w:rPr>
      </w:pPr>
    </w:p>
    <w:p w14:paraId="1FAF1304" w14:textId="77777777" w:rsidR="00F84064" w:rsidRPr="004565AE" w:rsidRDefault="00F84064" w:rsidP="00F84064">
      <w:pPr>
        <w:ind w:left="284" w:hanging="284"/>
        <w:rPr>
          <w:rFonts w:ascii="Arial" w:hAnsi="Arial" w:cs="Arial"/>
        </w:rPr>
      </w:pPr>
      <w:r w:rsidRPr="004565AE">
        <w:rPr>
          <w:rFonts w:ascii="Arial" w:hAnsi="Arial" w:cs="Arial"/>
        </w:rPr>
        <w:t>The following documentation is also related to this policy:</w:t>
      </w:r>
    </w:p>
    <w:p w14:paraId="1A794A69" w14:textId="77777777" w:rsidR="00F84064" w:rsidRPr="004565AE" w:rsidRDefault="00F84064" w:rsidP="00F84064">
      <w:pPr>
        <w:ind w:left="284" w:hanging="284"/>
        <w:rPr>
          <w:rFonts w:ascii="Arial" w:hAnsi="Arial" w:cs="Arial"/>
        </w:rPr>
      </w:pPr>
    </w:p>
    <w:p w14:paraId="3A285C56" w14:textId="77777777" w:rsidR="00F84064" w:rsidRPr="004565AE" w:rsidRDefault="00F84064" w:rsidP="00F84064">
      <w:pPr>
        <w:numPr>
          <w:ilvl w:val="0"/>
          <w:numId w:val="29"/>
        </w:numPr>
        <w:ind w:left="284" w:hanging="284"/>
        <w:jc w:val="both"/>
        <w:rPr>
          <w:rFonts w:ascii="Arial" w:hAnsi="Arial" w:cs="Arial"/>
          <w:w w:val="105"/>
        </w:rPr>
      </w:pPr>
      <w:r w:rsidRPr="004565AE">
        <w:rPr>
          <w:rFonts w:ascii="Arial" w:hAnsi="Arial" w:cs="Arial"/>
        </w:rPr>
        <w:t>Equality Act 2010: Advice for Schools (DfE)</w:t>
      </w:r>
    </w:p>
    <w:p w14:paraId="396B1FF1" w14:textId="77777777" w:rsidR="00F84064" w:rsidRPr="004565AE" w:rsidRDefault="00F84064" w:rsidP="00F84064">
      <w:pPr>
        <w:numPr>
          <w:ilvl w:val="0"/>
          <w:numId w:val="29"/>
        </w:numPr>
        <w:autoSpaceDE w:val="0"/>
        <w:autoSpaceDN w:val="0"/>
        <w:adjustRightInd w:val="0"/>
        <w:ind w:left="284" w:hanging="284"/>
        <w:rPr>
          <w:rFonts w:ascii="Arial" w:hAnsi="Arial" w:cs="Arial"/>
          <w:b/>
          <w:w w:val="105"/>
        </w:rPr>
      </w:pPr>
      <w:r w:rsidRPr="004565AE">
        <w:rPr>
          <w:rFonts w:ascii="Arial" w:hAnsi="Arial" w:cs="Arial"/>
        </w:rPr>
        <w:t>Race Disparity Audit - Summary Findings from the Ethnicity Facts and Figures Website (Cabinet Office)</w:t>
      </w:r>
    </w:p>
    <w:p w14:paraId="5DB52C14" w14:textId="77777777" w:rsidR="00F84064" w:rsidRPr="004565AE" w:rsidRDefault="00F84064" w:rsidP="00E131BA">
      <w:pPr>
        <w:jc w:val="both"/>
        <w:rPr>
          <w:rFonts w:ascii="Arial" w:hAnsi="Arial"/>
          <w:w w:val="105"/>
        </w:rPr>
      </w:pPr>
    </w:p>
    <w:p w14:paraId="0A68D8B4" w14:textId="77777777" w:rsidR="002A6D5A" w:rsidRPr="004565AE" w:rsidRDefault="002A6D5A" w:rsidP="002B0F06">
      <w:pPr>
        <w:jc w:val="both"/>
        <w:rPr>
          <w:rFonts w:ascii="Arial" w:hAnsi="Arial"/>
          <w:w w:val="105"/>
        </w:rPr>
      </w:pPr>
      <w:r w:rsidRPr="004565AE">
        <w:rPr>
          <w:rFonts w:ascii="Arial" w:hAnsi="Arial"/>
          <w:w w:val="105"/>
        </w:rPr>
        <w:t xml:space="preserve">We are aware that under the Education Reform Act 1988 </w:t>
      </w:r>
      <w:r w:rsidR="00CA7305" w:rsidRPr="004565AE">
        <w:rPr>
          <w:rFonts w:ascii="Arial" w:hAnsi="Arial"/>
          <w:w w:val="105"/>
        </w:rPr>
        <w:t xml:space="preserve">and the Education Act 2002 </w:t>
      </w:r>
      <w:r w:rsidRPr="004565AE">
        <w:rPr>
          <w:rFonts w:ascii="Arial" w:hAnsi="Arial"/>
          <w:w w:val="105"/>
        </w:rPr>
        <w:t xml:space="preserve">that no charge can be made for education in school hours and that every child has the right to receive free school education. </w:t>
      </w:r>
    </w:p>
    <w:p w14:paraId="734E3845" w14:textId="77777777" w:rsidR="002A6D5A" w:rsidRPr="004565AE" w:rsidRDefault="002A6D5A" w:rsidP="002B0F06">
      <w:pPr>
        <w:jc w:val="both"/>
        <w:rPr>
          <w:rFonts w:ascii="Arial" w:hAnsi="Arial"/>
          <w:w w:val="105"/>
        </w:rPr>
      </w:pPr>
    </w:p>
    <w:p w14:paraId="1AD1A8D4" w14:textId="77777777" w:rsidR="002A6D5A" w:rsidRPr="004565AE" w:rsidRDefault="00B556FB" w:rsidP="002B0F06">
      <w:pPr>
        <w:jc w:val="both"/>
        <w:rPr>
          <w:rFonts w:ascii="Arial" w:hAnsi="Arial"/>
          <w:w w:val="105"/>
        </w:rPr>
      </w:pPr>
      <w:r w:rsidRPr="004565AE">
        <w:rPr>
          <w:rFonts w:ascii="Arial" w:hAnsi="Arial"/>
          <w:w w:val="105"/>
        </w:rPr>
        <w:t xml:space="preserve">We </w:t>
      </w:r>
      <w:proofErr w:type="spellStart"/>
      <w:r w:rsidRPr="004565AE">
        <w:rPr>
          <w:rFonts w:ascii="Arial" w:hAnsi="Arial"/>
          <w:w w:val="105"/>
        </w:rPr>
        <w:t>recognise</w:t>
      </w:r>
      <w:proofErr w:type="spellEnd"/>
      <w:r w:rsidRPr="004565AE">
        <w:rPr>
          <w:rFonts w:ascii="Arial" w:hAnsi="Arial"/>
          <w:w w:val="105"/>
        </w:rPr>
        <w:t xml:space="preserve"> that all</w:t>
      </w:r>
      <w:r w:rsidR="002A6D5A" w:rsidRPr="004565AE">
        <w:rPr>
          <w:rFonts w:ascii="Arial" w:hAnsi="Arial"/>
          <w:w w:val="105"/>
        </w:rPr>
        <w:t xml:space="preserve"> activities offered during normal teaching time must be made available to all </w:t>
      </w:r>
      <w:r w:rsidRPr="004565AE">
        <w:rPr>
          <w:rFonts w:ascii="Arial" w:hAnsi="Arial"/>
          <w:w w:val="105"/>
        </w:rPr>
        <w:t>children</w:t>
      </w:r>
      <w:r w:rsidR="002A6D5A" w:rsidRPr="004565AE">
        <w:rPr>
          <w:rFonts w:ascii="Arial" w:hAnsi="Arial"/>
          <w:w w:val="105"/>
        </w:rPr>
        <w:t xml:space="preserve"> regardless of their parents’ ability or willingness to help meet the cost.</w:t>
      </w:r>
    </w:p>
    <w:p w14:paraId="784686EF" w14:textId="77777777" w:rsidR="002A6D5A" w:rsidRPr="004565AE" w:rsidRDefault="002A6D5A" w:rsidP="002B0F06">
      <w:pPr>
        <w:jc w:val="both"/>
        <w:rPr>
          <w:rFonts w:ascii="Arial" w:hAnsi="Arial"/>
          <w:w w:val="105"/>
        </w:rPr>
      </w:pPr>
    </w:p>
    <w:p w14:paraId="44B36853" w14:textId="77777777" w:rsidR="002B0F06" w:rsidRPr="004565AE" w:rsidRDefault="002B0F06" w:rsidP="002B0F06">
      <w:pPr>
        <w:jc w:val="both"/>
        <w:rPr>
          <w:rFonts w:ascii="Arial" w:hAnsi="Arial"/>
          <w:w w:val="105"/>
        </w:rPr>
      </w:pPr>
      <w:r w:rsidRPr="004565AE">
        <w:rPr>
          <w:rFonts w:ascii="Arial" w:hAnsi="Arial"/>
          <w:w w:val="105"/>
        </w:rPr>
        <w:t xml:space="preserve">We </w:t>
      </w:r>
      <w:proofErr w:type="spellStart"/>
      <w:r w:rsidRPr="004565AE">
        <w:rPr>
          <w:rFonts w:ascii="Arial" w:hAnsi="Arial"/>
          <w:w w:val="105"/>
        </w:rPr>
        <w:t>recognise</w:t>
      </w:r>
      <w:proofErr w:type="spellEnd"/>
      <w:r w:rsidRPr="004565AE">
        <w:rPr>
          <w:rFonts w:ascii="Arial" w:hAnsi="Arial"/>
          <w:w w:val="105"/>
        </w:rPr>
        <w:t xml:space="preserve"> the valuable contribution that the wide range of additional activities, including clubs, educational </w:t>
      </w:r>
      <w:proofErr w:type="gramStart"/>
      <w:r w:rsidRPr="004565AE">
        <w:rPr>
          <w:rFonts w:ascii="Arial" w:hAnsi="Arial"/>
          <w:w w:val="105"/>
        </w:rPr>
        <w:t>visits</w:t>
      </w:r>
      <w:proofErr w:type="gramEnd"/>
      <w:r w:rsidRPr="004565AE">
        <w:rPr>
          <w:rFonts w:ascii="Arial" w:hAnsi="Arial"/>
          <w:w w:val="105"/>
        </w:rPr>
        <w:t xml:space="preserve"> and residential experiences, can make towards pupils personal and social education.</w:t>
      </w:r>
    </w:p>
    <w:p w14:paraId="31B60867" w14:textId="77777777" w:rsidR="00B556FB" w:rsidRPr="004565AE" w:rsidRDefault="00B556FB" w:rsidP="002B0F06">
      <w:pPr>
        <w:jc w:val="both"/>
        <w:rPr>
          <w:rFonts w:ascii="Arial" w:hAnsi="Arial"/>
          <w:w w:val="105"/>
        </w:rPr>
      </w:pPr>
    </w:p>
    <w:p w14:paraId="2F6D1F80" w14:textId="77777777" w:rsidR="00B556FB" w:rsidRPr="004565AE" w:rsidRDefault="00B556FB" w:rsidP="00B556FB">
      <w:pPr>
        <w:jc w:val="both"/>
        <w:rPr>
          <w:rFonts w:ascii="Arial" w:hAnsi="Arial"/>
          <w:w w:val="105"/>
        </w:rPr>
      </w:pPr>
      <w:r w:rsidRPr="004565AE">
        <w:rPr>
          <w:rFonts w:ascii="Arial" w:hAnsi="Arial"/>
          <w:w w:val="105"/>
        </w:rPr>
        <w:t>It is our intention to promote and provide such activities both as part of a broad and balanced curriculum and as additional activities.</w:t>
      </w:r>
    </w:p>
    <w:p w14:paraId="085E414D" w14:textId="77777777" w:rsidR="00472AE7" w:rsidRPr="004565AE" w:rsidRDefault="00472AE7" w:rsidP="00B556FB">
      <w:pPr>
        <w:jc w:val="both"/>
        <w:rPr>
          <w:rFonts w:ascii="Arial" w:hAnsi="Arial"/>
          <w:w w:val="105"/>
        </w:rPr>
      </w:pPr>
    </w:p>
    <w:p w14:paraId="22FBEB9C" w14:textId="77777777" w:rsidR="004A776C" w:rsidRPr="004565AE" w:rsidRDefault="00472AE7" w:rsidP="00472AE7">
      <w:pPr>
        <w:jc w:val="both"/>
        <w:rPr>
          <w:rFonts w:ascii="Arial" w:hAnsi="Arial"/>
          <w:w w:val="105"/>
        </w:rPr>
      </w:pPr>
      <w:r w:rsidRPr="004565AE">
        <w:rPr>
          <w:rFonts w:ascii="Arial" w:hAnsi="Arial"/>
          <w:w w:val="105"/>
        </w:rPr>
        <w:t>Therefore, any activity which takes place mainly during school hours or is an essential part of the curriculum will be provided free of charge.</w:t>
      </w:r>
    </w:p>
    <w:p w14:paraId="358A81D6" w14:textId="77777777" w:rsidR="004A776C" w:rsidRPr="004565AE" w:rsidRDefault="004A776C" w:rsidP="00472AE7">
      <w:pPr>
        <w:jc w:val="both"/>
        <w:rPr>
          <w:rFonts w:ascii="Arial" w:hAnsi="Arial"/>
          <w:w w:val="105"/>
        </w:rPr>
      </w:pPr>
      <w:r w:rsidRPr="004565AE">
        <w:rPr>
          <w:rFonts w:ascii="Arial" w:hAnsi="Arial"/>
          <w:w w:val="105"/>
        </w:rPr>
        <w:t xml:space="preserve"> </w:t>
      </w:r>
    </w:p>
    <w:p w14:paraId="1DA3B122" w14:textId="77777777" w:rsidR="004A776C" w:rsidRPr="004565AE" w:rsidRDefault="004A776C" w:rsidP="00472AE7">
      <w:pPr>
        <w:jc w:val="both"/>
        <w:rPr>
          <w:rFonts w:ascii="Arial" w:hAnsi="Arial"/>
          <w:w w:val="105"/>
        </w:rPr>
      </w:pPr>
      <w:r w:rsidRPr="004565AE">
        <w:rPr>
          <w:rFonts w:ascii="Arial" w:hAnsi="Arial"/>
          <w:w w:val="105"/>
        </w:rPr>
        <w:lastRenderedPageBreak/>
        <w:t xml:space="preserve">We are aware that we </w:t>
      </w:r>
      <w:proofErr w:type="gramStart"/>
      <w:r w:rsidRPr="004565AE">
        <w:rPr>
          <w:rFonts w:ascii="Arial" w:hAnsi="Arial"/>
          <w:w w:val="105"/>
        </w:rPr>
        <w:t>are able to</w:t>
      </w:r>
      <w:proofErr w:type="gramEnd"/>
      <w:r w:rsidRPr="004565AE">
        <w:rPr>
          <w:rFonts w:ascii="Arial" w:hAnsi="Arial"/>
          <w:w w:val="105"/>
        </w:rPr>
        <w:t xml:space="preserve"> ask for voluntary contributions from parents</w:t>
      </w:r>
      <w:r w:rsidR="00273C7B" w:rsidRPr="004565AE">
        <w:rPr>
          <w:rFonts w:ascii="Arial" w:hAnsi="Arial"/>
          <w:w w:val="105"/>
        </w:rPr>
        <w:t xml:space="preserve"> w</w:t>
      </w:r>
      <w:r w:rsidRPr="004565AE">
        <w:rPr>
          <w:rFonts w:ascii="Arial" w:hAnsi="Arial"/>
          <w:w w:val="105"/>
        </w:rPr>
        <w:t xml:space="preserve">hen </w:t>
      </w:r>
      <w:proofErr w:type="spellStart"/>
      <w:r w:rsidRPr="004565AE">
        <w:rPr>
          <w:rFonts w:ascii="Arial" w:hAnsi="Arial"/>
          <w:w w:val="105"/>
        </w:rPr>
        <w:t>organising</w:t>
      </w:r>
      <w:proofErr w:type="spellEnd"/>
      <w:r w:rsidRPr="004565AE">
        <w:rPr>
          <w:rFonts w:ascii="Arial" w:hAnsi="Arial"/>
          <w:w w:val="105"/>
        </w:rPr>
        <w:t xml:space="preserve"> educational visits which will enrich the curriculum and the educational experiences of children.</w:t>
      </w:r>
      <w:r w:rsidR="00B327ED" w:rsidRPr="004565AE">
        <w:rPr>
          <w:rFonts w:ascii="Arial" w:hAnsi="Arial"/>
          <w:w w:val="105"/>
        </w:rPr>
        <w:t xml:space="preserve"> Under no circumstances will we </w:t>
      </w:r>
      <w:proofErr w:type="spellStart"/>
      <w:r w:rsidR="00B327ED" w:rsidRPr="004565AE">
        <w:rPr>
          <w:rFonts w:ascii="Arial" w:hAnsi="Arial"/>
          <w:w w:val="105"/>
        </w:rPr>
        <w:t>pressurise</w:t>
      </w:r>
      <w:proofErr w:type="spellEnd"/>
      <w:r w:rsidR="00B327ED" w:rsidRPr="004565AE">
        <w:rPr>
          <w:rFonts w:ascii="Arial" w:hAnsi="Arial"/>
          <w:w w:val="105"/>
        </w:rPr>
        <w:t xml:space="preserve"> parents</w:t>
      </w:r>
      <w:r w:rsidR="00C201D9" w:rsidRPr="004565AE">
        <w:rPr>
          <w:rFonts w:ascii="Arial" w:hAnsi="Arial"/>
          <w:w w:val="105"/>
        </w:rPr>
        <w:t xml:space="preserve"> when we make a request for voluntary contributions.</w:t>
      </w:r>
    </w:p>
    <w:p w14:paraId="2BCF1648" w14:textId="77777777" w:rsidR="001217F3" w:rsidRPr="004565AE" w:rsidRDefault="001217F3" w:rsidP="00472AE7">
      <w:pPr>
        <w:jc w:val="both"/>
        <w:rPr>
          <w:rFonts w:ascii="Arial" w:hAnsi="Arial"/>
          <w:w w:val="105"/>
        </w:rPr>
      </w:pPr>
    </w:p>
    <w:p w14:paraId="42969316" w14:textId="77777777" w:rsidR="008F49EE" w:rsidRPr="004565AE" w:rsidRDefault="008F49EE" w:rsidP="00472AE7">
      <w:pPr>
        <w:jc w:val="both"/>
        <w:rPr>
          <w:rFonts w:ascii="Arial" w:hAnsi="Arial"/>
          <w:w w:val="105"/>
        </w:rPr>
      </w:pPr>
      <w:r w:rsidRPr="004565AE">
        <w:rPr>
          <w:rFonts w:ascii="Arial" w:hAnsi="Arial"/>
          <w:w w:val="105"/>
        </w:rPr>
        <w:t>We will refund in full all contributions if an activity has had to be cancelled</w:t>
      </w:r>
      <w:r w:rsidR="008055EE" w:rsidRPr="004565AE">
        <w:rPr>
          <w:rFonts w:ascii="Arial" w:hAnsi="Arial"/>
          <w:w w:val="105"/>
        </w:rPr>
        <w:t xml:space="preserve"> and if</w:t>
      </w:r>
      <w:r w:rsidRPr="004565AE">
        <w:rPr>
          <w:rFonts w:ascii="Arial" w:hAnsi="Arial"/>
          <w:w w:val="105"/>
        </w:rPr>
        <w:t xml:space="preserve"> a child is absent due to illness</w:t>
      </w:r>
      <w:r w:rsidR="00E3110B" w:rsidRPr="004565AE">
        <w:rPr>
          <w:rFonts w:ascii="Arial" w:hAnsi="Arial"/>
          <w:w w:val="105"/>
        </w:rPr>
        <w:t xml:space="preserve">. </w:t>
      </w:r>
    </w:p>
    <w:p w14:paraId="25957F0C" w14:textId="77777777" w:rsidR="008F49EE" w:rsidRPr="004565AE" w:rsidRDefault="008F49EE" w:rsidP="00472AE7">
      <w:pPr>
        <w:jc w:val="both"/>
        <w:rPr>
          <w:rFonts w:ascii="Arial" w:hAnsi="Arial"/>
          <w:w w:val="105"/>
        </w:rPr>
      </w:pPr>
    </w:p>
    <w:p w14:paraId="7337B0D8" w14:textId="77777777" w:rsidR="00AD21C8" w:rsidRPr="004565AE" w:rsidRDefault="00AD21C8" w:rsidP="00AD21C8">
      <w:pPr>
        <w:jc w:val="both"/>
        <w:rPr>
          <w:rFonts w:ascii="Arial" w:hAnsi="Arial"/>
          <w:w w:val="105"/>
        </w:rPr>
      </w:pPr>
      <w:r w:rsidRPr="004565AE">
        <w:rPr>
          <w:rFonts w:ascii="Arial" w:hAnsi="Arial"/>
          <w:w w:val="105"/>
        </w:rPr>
        <w:t xml:space="preserve">We will inform parents on low incomes and in receipt of </w:t>
      </w:r>
      <w:r w:rsidR="00E279BA" w:rsidRPr="004565AE">
        <w:rPr>
          <w:rFonts w:ascii="Arial" w:hAnsi="Arial"/>
          <w:w w:val="105"/>
        </w:rPr>
        <w:t xml:space="preserve">Universal Credit, </w:t>
      </w:r>
      <w:r w:rsidRPr="004565AE">
        <w:rPr>
          <w:rFonts w:ascii="Arial" w:hAnsi="Arial"/>
          <w:w w:val="105"/>
        </w:rPr>
        <w:t>Income Support, Income Based Jobseekers Allowance, support under part V1 of the Immigration and Asylum Act 1999, Child Tax Credit, the guaranteed element of State Pension Credit of the support available to them when we ask for contributions towards the cost of school visits.</w:t>
      </w:r>
    </w:p>
    <w:p w14:paraId="3A88453B" w14:textId="77777777" w:rsidR="004565AE" w:rsidRPr="00D41919" w:rsidRDefault="004565AE" w:rsidP="004565AE">
      <w:pPr>
        <w:shd w:val="clear" w:color="auto" w:fill="FFFFFF"/>
        <w:spacing w:before="270"/>
        <w:jc w:val="both"/>
        <w:textAlignment w:val="baseline"/>
        <w:rPr>
          <w:rFonts w:ascii="Arial" w:hAnsi="Arial" w:cs="Arial"/>
          <w:i/>
          <w:lang w:eastAsia="en-GB"/>
        </w:rPr>
      </w:pPr>
      <w:r w:rsidRPr="00D41919">
        <w:rPr>
          <w:rFonts w:ascii="Arial" w:hAnsi="Arial" w:cs="Arial"/>
          <w:bCs/>
          <w:lang w:eastAsia="en-GB"/>
        </w:rPr>
        <w:t xml:space="preserve">We have started a crowd funding campaign </w:t>
      </w:r>
      <w:proofErr w:type="gramStart"/>
      <w:r w:rsidRPr="00D41919">
        <w:rPr>
          <w:rFonts w:ascii="Arial" w:hAnsi="Arial" w:cs="Arial"/>
          <w:bCs/>
          <w:lang w:eastAsia="en-GB"/>
        </w:rPr>
        <w:t>in order to</w:t>
      </w:r>
      <w:proofErr w:type="gramEnd"/>
      <w:r w:rsidRPr="00D41919">
        <w:rPr>
          <w:rFonts w:ascii="Arial" w:hAnsi="Arial" w:cs="Arial"/>
          <w:bCs/>
          <w:lang w:eastAsia="en-GB"/>
        </w:rPr>
        <w:t xml:space="preserve"> raise money </w:t>
      </w:r>
      <w:r w:rsidRPr="00D41919">
        <w:rPr>
          <w:rFonts w:ascii="Arial" w:hAnsi="Arial" w:cs="Arial"/>
          <w:lang w:eastAsia="en-GB"/>
        </w:rPr>
        <w:t>from parents and other members of the local community,</w:t>
      </w:r>
      <w:r w:rsidRPr="00D41919">
        <w:rPr>
          <w:rFonts w:ascii="Arial" w:hAnsi="Arial" w:cs="Arial"/>
          <w:bCs/>
          <w:lang w:eastAsia="en-GB"/>
        </w:rPr>
        <w:t xml:space="preserve"> for </w:t>
      </w:r>
      <w:r w:rsidRPr="00D41919">
        <w:rPr>
          <w:rFonts w:ascii="Arial" w:hAnsi="Arial" w:cs="Arial"/>
          <w:i/>
          <w:lang w:eastAsia="en-GB"/>
        </w:rPr>
        <w:t>general maintenance of the school buildings and new play equipment</w:t>
      </w:r>
      <w:r w:rsidRPr="00D41919">
        <w:rPr>
          <w:rFonts w:ascii="Arial" w:hAnsi="Arial" w:cs="Arial"/>
          <w:lang w:eastAsia="en-GB"/>
        </w:rPr>
        <w:t>.</w:t>
      </w:r>
    </w:p>
    <w:p w14:paraId="18D4BE87" w14:textId="77777777" w:rsidR="004565AE" w:rsidRPr="00D41919" w:rsidRDefault="004565AE" w:rsidP="004565AE">
      <w:pPr>
        <w:shd w:val="clear" w:color="auto" w:fill="FFFFFF"/>
        <w:spacing w:before="270"/>
        <w:jc w:val="both"/>
        <w:textAlignment w:val="baseline"/>
        <w:rPr>
          <w:rFonts w:ascii="Arial" w:hAnsi="Arial" w:cs="Arial"/>
          <w:shd w:val="clear" w:color="auto" w:fill="FFFFFF"/>
        </w:rPr>
      </w:pPr>
      <w:r w:rsidRPr="00D41919">
        <w:rPr>
          <w:rFonts w:ascii="Arial" w:hAnsi="Arial" w:cs="Arial"/>
          <w:shd w:val="clear" w:color="auto" w:fill="FFFFFF"/>
        </w:rPr>
        <w:t xml:space="preserve">We understand that 'crowd funding is the practice of funding a project or venture by raising small amounts of money from </w:t>
      </w:r>
      <w:proofErr w:type="gramStart"/>
      <w:r w:rsidRPr="00D41919">
        <w:rPr>
          <w:rFonts w:ascii="Arial" w:hAnsi="Arial" w:cs="Arial"/>
          <w:shd w:val="clear" w:color="auto" w:fill="FFFFFF"/>
        </w:rPr>
        <w:t>a large number of</w:t>
      </w:r>
      <w:proofErr w:type="gramEnd"/>
      <w:r w:rsidRPr="00D41919">
        <w:rPr>
          <w:rFonts w:ascii="Arial" w:hAnsi="Arial" w:cs="Arial"/>
          <w:shd w:val="clear" w:color="auto" w:fill="FFFFFF"/>
        </w:rPr>
        <w:t xml:space="preserve"> people, typically via the Internet. Crowd funding is a form of crowd sourcing and alternative finance'.</w:t>
      </w:r>
    </w:p>
    <w:p w14:paraId="349E0F92" w14:textId="77777777" w:rsidR="004565AE" w:rsidRPr="00D41919" w:rsidRDefault="004565AE" w:rsidP="004565AE">
      <w:pPr>
        <w:shd w:val="clear" w:color="auto" w:fill="FFFFFF"/>
        <w:spacing w:before="270"/>
        <w:jc w:val="both"/>
        <w:textAlignment w:val="baseline"/>
        <w:rPr>
          <w:rFonts w:ascii="Arial" w:hAnsi="Arial" w:cs="Arial"/>
          <w:shd w:val="clear" w:color="auto" w:fill="FFFFFF"/>
        </w:rPr>
      </w:pPr>
      <w:r w:rsidRPr="00D41919">
        <w:rPr>
          <w:rFonts w:ascii="Arial" w:hAnsi="Arial" w:cs="Arial"/>
          <w:shd w:val="clear" w:color="auto" w:fill="FFFFFF"/>
        </w:rPr>
        <w:t xml:space="preserve">Crowd funding is a new fundraising venture for </w:t>
      </w:r>
      <w:proofErr w:type="gramStart"/>
      <w:r w:rsidRPr="00D41919">
        <w:rPr>
          <w:rFonts w:ascii="Arial" w:hAnsi="Arial" w:cs="Arial"/>
          <w:shd w:val="clear" w:color="auto" w:fill="FFFFFF"/>
        </w:rPr>
        <w:t>us</w:t>
      </w:r>
      <w:proofErr w:type="gramEnd"/>
      <w:r w:rsidRPr="00D41919">
        <w:rPr>
          <w:rFonts w:ascii="Arial" w:hAnsi="Arial" w:cs="Arial"/>
          <w:shd w:val="clear" w:color="auto" w:fill="FFFFFF"/>
        </w:rPr>
        <w:t xml:space="preserve"> and we are hopeful that it will be a major success in raising much needed extra funds for the benefits of our pupils.</w:t>
      </w:r>
    </w:p>
    <w:p w14:paraId="2EC8154E" w14:textId="77777777" w:rsidR="004565AE" w:rsidRPr="00D41919" w:rsidRDefault="004565AE" w:rsidP="00AD21C8">
      <w:pPr>
        <w:jc w:val="both"/>
        <w:rPr>
          <w:rFonts w:ascii="Arial" w:hAnsi="Arial"/>
          <w:w w:val="105"/>
        </w:rPr>
      </w:pPr>
    </w:p>
    <w:p w14:paraId="469A267D" w14:textId="77777777" w:rsidR="0067037B" w:rsidRPr="004565AE" w:rsidRDefault="0067037B" w:rsidP="0067037B">
      <w:pPr>
        <w:jc w:val="both"/>
        <w:rPr>
          <w:rFonts w:ascii="Arial" w:hAnsi="Arial"/>
          <w:w w:val="105"/>
        </w:rPr>
      </w:pPr>
      <w:r w:rsidRPr="004565AE">
        <w:rPr>
          <w:rFonts w:ascii="Arial" w:hAnsi="Arial"/>
          <w:w w:val="105"/>
        </w:rPr>
        <w:t>We as a school community have a commitment to promote equality. Therefore, an equality impact assessment has been undertaken and we believe this policy is in line with the Equality Act 2010.</w:t>
      </w:r>
    </w:p>
    <w:p w14:paraId="22C3595C" w14:textId="77777777" w:rsidR="00E3110B" w:rsidRPr="004565AE" w:rsidRDefault="00E3110B" w:rsidP="0067037B">
      <w:pPr>
        <w:jc w:val="both"/>
        <w:rPr>
          <w:rFonts w:ascii="Arial" w:hAnsi="Arial"/>
          <w:w w:val="105"/>
        </w:rPr>
      </w:pPr>
    </w:p>
    <w:p w14:paraId="3B47F0FE" w14:textId="77777777" w:rsidR="00F84064" w:rsidRPr="004565AE" w:rsidRDefault="00F84064" w:rsidP="00F84064">
      <w:pPr>
        <w:tabs>
          <w:tab w:val="left" w:pos="0"/>
        </w:tabs>
        <w:jc w:val="both"/>
        <w:rPr>
          <w:rFonts w:ascii="Arial" w:hAnsi="Arial"/>
          <w:w w:val="105"/>
        </w:rPr>
      </w:pPr>
      <w:r w:rsidRPr="004565AE">
        <w:rPr>
          <w:rFonts w:ascii="Arial" w:hAnsi="Arial"/>
          <w:w w:val="105"/>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51F5208E" w14:textId="77777777" w:rsidR="00F84064" w:rsidRPr="004565AE" w:rsidRDefault="00F84064" w:rsidP="00F84064">
      <w:pPr>
        <w:tabs>
          <w:tab w:val="left" w:pos="0"/>
        </w:tabs>
        <w:jc w:val="both"/>
        <w:rPr>
          <w:rFonts w:ascii="Arial" w:hAnsi="Arial"/>
          <w:w w:val="105"/>
        </w:rPr>
      </w:pPr>
    </w:p>
    <w:p w14:paraId="43EED116" w14:textId="77777777" w:rsidR="00F84064" w:rsidRPr="004565AE" w:rsidRDefault="00F84064" w:rsidP="00F84064">
      <w:pPr>
        <w:autoSpaceDE w:val="0"/>
        <w:autoSpaceDN w:val="0"/>
        <w:adjustRightInd w:val="0"/>
        <w:jc w:val="both"/>
        <w:rPr>
          <w:rFonts w:ascii="ArialMT" w:hAnsi="ArialMT" w:cs="ArialMT"/>
        </w:rPr>
      </w:pPr>
      <w:r w:rsidRPr="004565AE">
        <w:rPr>
          <w:rFonts w:ascii="Arial" w:hAnsi="Arial" w:cs="Arial"/>
        </w:rPr>
        <w:t>We acknowledge the findings of the Race Disparity Audit that clearly shows</w:t>
      </w:r>
      <w:r w:rsidRPr="004565AE">
        <w:rPr>
          <w:rFonts w:ascii="HelveticaNeue" w:hAnsi="HelveticaNeue" w:cs="HelveticaNeue"/>
        </w:rPr>
        <w:t xml:space="preserve"> </w:t>
      </w:r>
      <w:r w:rsidRPr="00C73303">
        <w:rPr>
          <w:rFonts w:ascii="Arial" w:hAnsi="Arial" w:cs="Arial"/>
        </w:rPr>
        <w:t>how people of different ethnicities are treated across the public services of</w:t>
      </w:r>
      <w:r w:rsidRPr="004565AE">
        <w:rPr>
          <w:rFonts w:ascii="HelveticaNeue" w:hAnsi="HelveticaNeue" w:cs="HelveticaNeue"/>
        </w:rPr>
        <w:t xml:space="preserve"> </w:t>
      </w:r>
      <w:r w:rsidRPr="004565AE">
        <w:rPr>
          <w:rFonts w:ascii="ArialMT" w:hAnsi="ArialMT" w:cs="ArialMT"/>
        </w:rPr>
        <w:t xml:space="preserve">health, education, </w:t>
      </w:r>
      <w:proofErr w:type="gramStart"/>
      <w:r w:rsidRPr="004565AE">
        <w:rPr>
          <w:rFonts w:ascii="ArialMT" w:hAnsi="ArialMT" w:cs="ArialMT"/>
        </w:rPr>
        <w:t>employment</w:t>
      </w:r>
      <w:proofErr w:type="gramEnd"/>
      <w:r w:rsidRPr="004565AE">
        <w:rPr>
          <w:rFonts w:ascii="ArialMT" w:hAnsi="ArialMT" w:cs="ArialMT"/>
        </w:rPr>
        <w:t xml:space="preserve"> and the criminal justice system. </w:t>
      </w:r>
    </w:p>
    <w:p w14:paraId="3BD8093E" w14:textId="77777777" w:rsidR="00F84064" w:rsidRPr="004565AE" w:rsidRDefault="00F84064" w:rsidP="00F84064">
      <w:pPr>
        <w:autoSpaceDE w:val="0"/>
        <w:autoSpaceDN w:val="0"/>
        <w:adjustRightInd w:val="0"/>
        <w:jc w:val="both"/>
        <w:rPr>
          <w:rFonts w:ascii="ArialMT" w:hAnsi="ArialMT" w:cs="ArialMT"/>
        </w:rPr>
      </w:pPr>
    </w:p>
    <w:p w14:paraId="69E7579A" w14:textId="77777777" w:rsidR="00F84064" w:rsidRPr="004565AE" w:rsidRDefault="00F84064" w:rsidP="00F84064">
      <w:pPr>
        <w:jc w:val="both"/>
        <w:rPr>
          <w:rFonts w:ascii="Arial" w:hAnsi="Arial"/>
          <w:w w:val="105"/>
        </w:rPr>
      </w:pPr>
      <w:r w:rsidRPr="004565AE">
        <w:rPr>
          <w:rFonts w:ascii="ArialMT" w:hAnsi="ArialMT" w:cs="ArialMT"/>
        </w:rPr>
        <w:t xml:space="preserve">The educational section of the audit that </w:t>
      </w:r>
      <w:proofErr w:type="gramStart"/>
      <w:r w:rsidRPr="004565AE">
        <w:rPr>
          <w:rFonts w:ascii="Arial" w:hAnsi="Arial" w:cs="Arial"/>
        </w:rPr>
        <w:t>covers:</w:t>
      </w:r>
      <w:proofErr w:type="gramEnd"/>
      <w:r w:rsidRPr="004565AE">
        <w:rPr>
          <w:rFonts w:ascii="Arial" w:hAnsi="Arial" w:cs="Arial"/>
        </w:rPr>
        <w:t xml:space="preserve"> differences by region; attainment and economic disadvantage; exclusions and abuse; and destinations, has a significant importance for the strategic planning of this school.</w:t>
      </w:r>
    </w:p>
    <w:p w14:paraId="6B18A51B" w14:textId="77777777" w:rsidR="00F84064" w:rsidRPr="004565AE" w:rsidRDefault="00F84064" w:rsidP="0067037B">
      <w:pPr>
        <w:jc w:val="both"/>
        <w:rPr>
          <w:rFonts w:ascii="Arial" w:hAnsi="Arial"/>
          <w:w w:val="105"/>
        </w:rPr>
      </w:pPr>
    </w:p>
    <w:p w14:paraId="2B82E7CF" w14:textId="77777777" w:rsidR="00E3110B" w:rsidRDefault="00E3110B" w:rsidP="00E3110B">
      <w:pPr>
        <w:jc w:val="both"/>
        <w:rPr>
          <w:rFonts w:ascii="Arial" w:hAnsi="Arial"/>
          <w:w w:val="105"/>
        </w:rPr>
      </w:pPr>
      <w:r w:rsidRPr="004565AE">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4565AE">
        <w:rPr>
          <w:rFonts w:ascii="Arial" w:hAnsi="Arial"/>
          <w:w w:val="105"/>
        </w:rPr>
        <w:t>is connected with</w:t>
      </w:r>
      <w:proofErr w:type="gramEnd"/>
      <w:r w:rsidRPr="004565AE">
        <w:rPr>
          <w:rFonts w:ascii="Arial" w:hAnsi="Arial"/>
          <w:w w:val="105"/>
        </w:rPr>
        <w:t xml:space="preserve"> this policy.</w:t>
      </w:r>
    </w:p>
    <w:p w14:paraId="5803B25C" w14:textId="77777777" w:rsidR="00C73303" w:rsidRDefault="00C73303" w:rsidP="00E3110B">
      <w:pPr>
        <w:jc w:val="both"/>
        <w:rPr>
          <w:rFonts w:ascii="Arial" w:hAnsi="Arial"/>
          <w:w w:val="105"/>
        </w:rPr>
      </w:pPr>
    </w:p>
    <w:p w14:paraId="20DE5C2D" w14:textId="77777777" w:rsidR="00C73303" w:rsidRPr="004565AE" w:rsidRDefault="00C73303" w:rsidP="00E3110B">
      <w:pPr>
        <w:jc w:val="both"/>
        <w:rPr>
          <w:rFonts w:ascii="Arial" w:hAnsi="Arial"/>
          <w:w w:val="105"/>
        </w:rPr>
      </w:pPr>
    </w:p>
    <w:p w14:paraId="0D82DB47" w14:textId="77777777" w:rsidR="002A6B40" w:rsidRPr="004565AE" w:rsidRDefault="002A6B40" w:rsidP="002A6B40">
      <w:pPr>
        <w:rPr>
          <w:rFonts w:ascii="Arial" w:hAnsi="Arial"/>
          <w:w w:val="105"/>
        </w:rPr>
      </w:pPr>
    </w:p>
    <w:p w14:paraId="7022FDB8" w14:textId="77777777" w:rsidR="002B0F06" w:rsidRPr="004565AE" w:rsidRDefault="002B0F06" w:rsidP="002B0F06">
      <w:pPr>
        <w:shd w:val="clear" w:color="auto" w:fill="CCFFCC"/>
        <w:rPr>
          <w:rFonts w:ascii="Arial" w:hAnsi="Arial"/>
          <w:b/>
          <w:w w:val="105"/>
        </w:rPr>
      </w:pPr>
      <w:r w:rsidRPr="004565AE">
        <w:rPr>
          <w:rFonts w:ascii="Arial" w:hAnsi="Arial"/>
          <w:b/>
          <w:w w:val="105"/>
        </w:rPr>
        <w:t>Aim</w:t>
      </w:r>
    </w:p>
    <w:p w14:paraId="096C6E43" w14:textId="77777777" w:rsidR="002B0F06" w:rsidRPr="004565AE" w:rsidRDefault="002B0F06" w:rsidP="002B0F06">
      <w:pPr>
        <w:rPr>
          <w:rFonts w:ascii="Arial" w:hAnsi="Arial"/>
          <w:b/>
          <w:w w:val="105"/>
        </w:rPr>
      </w:pPr>
    </w:p>
    <w:p w14:paraId="1FCEC1E8" w14:textId="77777777" w:rsidR="002B0F06" w:rsidRPr="004565AE" w:rsidRDefault="00472AE7" w:rsidP="00F84064">
      <w:pPr>
        <w:numPr>
          <w:ilvl w:val="0"/>
          <w:numId w:val="31"/>
        </w:numPr>
        <w:jc w:val="both"/>
        <w:rPr>
          <w:rFonts w:ascii="Arial" w:hAnsi="Arial"/>
          <w:w w:val="105"/>
        </w:rPr>
      </w:pPr>
      <w:r w:rsidRPr="004565AE">
        <w:rPr>
          <w:rFonts w:ascii="Arial" w:hAnsi="Arial"/>
          <w:w w:val="105"/>
        </w:rPr>
        <w:lastRenderedPageBreak/>
        <w:t>To outline what the school can and cannot charge for.</w:t>
      </w:r>
    </w:p>
    <w:p w14:paraId="59F19248" w14:textId="77777777" w:rsidR="00472AE7" w:rsidRPr="004565AE" w:rsidRDefault="00472AE7" w:rsidP="00F84064">
      <w:pPr>
        <w:numPr>
          <w:ilvl w:val="0"/>
          <w:numId w:val="31"/>
        </w:numPr>
        <w:jc w:val="both"/>
        <w:rPr>
          <w:rFonts w:ascii="Arial" w:hAnsi="Arial"/>
          <w:w w:val="105"/>
        </w:rPr>
      </w:pPr>
      <w:r w:rsidRPr="004565AE">
        <w:rPr>
          <w:rFonts w:ascii="Arial" w:hAnsi="Arial"/>
          <w:w w:val="105"/>
        </w:rPr>
        <w:t>To outline the school policy for voluntary contributions and remissions.</w:t>
      </w:r>
    </w:p>
    <w:p w14:paraId="2385CC6B" w14:textId="77777777" w:rsidR="00E77093" w:rsidRPr="004565AE" w:rsidRDefault="00E77093" w:rsidP="00F84064">
      <w:pPr>
        <w:numPr>
          <w:ilvl w:val="0"/>
          <w:numId w:val="31"/>
        </w:numPr>
        <w:jc w:val="both"/>
        <w:rPr>
          <w:rFonts w:ascii="Arial" w:hAnsi="Arial"/>
          <w:w w:val="105"/>
        </w:rPr>
      </w:pPr>
      <w:r w:rsidRPr="004565AE">
        <w:rPr>
          <w:rFonts w:ascii="Arial" w:hAnsi="Arial"/>
          <w:w w:val="105"/>
        </w:rPr>
        <w:t>To ensure compliance with all relevant legislation connected to this policy.</w:t>
      </w:r>
    </w:p>
    <w:p w14:paraId="5EFFECCD" w14:textId="77777777" w:rsidR="00E77093" w:rsidRPr="004565AE" w:rsidRDefault="00E77093" w:rsidP="00F84064">
      <w:pPr>
        <w:numPr>
          <w:ilvl w:val="0"/>
          <w:numId w:val="31"/>
        </w:numPr>
        <w:jc w:val="both"/>
        <w:rPr>
          <w:rFonts w:ascii="Arial" w:hAnsi="Arial"/>
          <w:w w:val="105"/>
        </w:rPr>
      </w:pPr>
      <w:r w:rsidRPr="004565AE">
        <w:rPr>
          <w:rFonts w:ascii="Arial" w:hAnsi="Arial"/>
          <w:w w:val="105"/>
        </w:rPr>
        <w:t xml:space="preserve">To work with other schools and the local authority to share good practice </w:t>
      </w:r>
      <w:proofErr w:type="gramStart"/>
      <w:r w:rsidRPr="004565AE">
        <w:rPr>
          <w:rFonts w:ascii="Arial" w:hAnsi="Arial"/>
          <w:w w:val="105"/>
        </w:rPr>
        <w:t>in order to</w:t>
      </w:r>
      <w:proofErr w:type="gramEnd"/>
      <w:r w:rsidRPr="004565AE">
        <w:rPr>
          <w:rFonts w:ascii="Arial" w:hAnsi="Arial"/>
          <w:w w:val="105"/>
        </w:rPr>
        <w:t xml:space="preserve"> improve this policy.</w:t>
      </w:r>
    </w:p>
    <w:p w14:paraId="1B2C5CB3" w14:textId="77777777" w:rsidR="002B0F06" w:rsidRPr="004565AE" w:rsidRDefault="002B0F06" w:rsidP="002B0F06">
      <w:pPr>
        <w:jc w:val="both"/>
        <w:rPr>
          <w:rFonts w:ascii="Arial" w:hAnsi="Arial"/>
          <w:w w:val="105"/>
        </w:rPr>
      </w:pPr>
    </w:p>
    <w:p w14:paraId="0FED0BE8" w14:textId="77777777" w:rsidR="0067037B" w:rsidRPr="004565AE" w:rsidRDefault="0067037B" w:rsidP="0067037B">
      <w:pPr>
        <w:shd w:val="clear" w:color="auto" w:fill="CCFFCC"/>
        <w:rPr>
          <w:rFonts w:ascii="Arial" w:hAnsi="Arial"/>
          <w:b/>
          <w:w w:val="105"/>
        </w:rPr>
      </w:pPr>
      <w:r w:rsidRPr="004565AE">
        <w:rPr>
          <w:rFonts w:ascii="Arial" w:hAnsi="Arial"/>
          <w:b/>
          <w:w w:val="105"/>
        </w:rPr>
        <w:t>Responsibility for the Policy and Procedure</w:t>
      </w:r>
    </w:p>
    <w:p w14:paraId="13EE84B2" w14:textId="77777777" w:rsidR="00573542" w:rsidRPr="004565AE" w:rsidRDefault="00573542" w:rsidP="00573542">
      <w:pPr>
        <w:rPr>
          <w:rFonts w:ascii="Arial" w:hAnsi="Arial"/>
          <w:b/>
          <w:w w:val="105"/>
        </w:rPr>
      </w:pPr>
    </w:p>
    <w:p w14:paraId="40656A18" w14:textId="77777777" w:rsidR="00654622" w:rsidRPr="004565AE" w:rsidRDefault="00654622" w:rsidP="00654622">
      <w:pPr>
        <w:shd w:val="clear" w:color="auto" w:fill="FFFF00"/>
        <w:rPr>
          <w:rFonts w:ascii="Arial" w:hAnsi="Arial"/>
          <w:b/>
          <w:w w:val="105"/>
        </w:rPr>
      </w:pPr>
      <w:r w:rsidRPr="004565AE">
        <w:rPr>
          <w:rFonts w:ascii="Arial" w:hAnsi="Arial"/>
          <w:b/>
          <w:w w:val="105"/>
        </w:rPr>
        <w:t>Role of the Governing Body</w:t>
      </w:r>
    </w:p>
    <w:p w14:paraId="0DA3F4DC" w14:textId="77777777" w:rsidR="00654622" w:rsidRPr="004565AE" w:rsidRDefault="00654622" w:rsidP="00654622">
      <w:pPr>
        <w:rPr>
          <w:rFonts w:ascii="Arial" w:hAnsi="Arial"/>
          <w:b/>
          <w:w w:val="105"/>
        </w:rPr>
      </w:pPr>
    </w:p>
    <w:p w14:paraId="65F5631A" w14:textId="77777777" w:rsidR="00654622" w:rsidRPr="004565AE" w:rsidRDefault="00654622" w:rsidP="00654622">
      <w:pPr>
        <w:rPr>
          <w:rFonts w:ascii="Arial" w:hAnsi="Arial"/>
          <w:w w:val="105"/>
        </w:rPr>
      </w:pPr>
      <w:r w:rsidRPr="004565AE">
        <w:rPr>
          <w:rFonts w:ascii="Arial" w:hAnsi="Arial"/>
          <w:w w:val="105"/>
        </w:rPr>
        <w:t>The Governing Body has:</w:t>
      </w:r>
    </w:p>
    <w:p w14:paraId="11E7CBB8" w14:textId="77777777" w:rsidR="00654622" w:rsidRPr="004565AE" w:rsidRDefault="00654622" w:rsidP="00654622">
      <w:pPr>
        <w:rPr>
          <w:rFonts w:ascii="Arial" w:hAnsi="Arial"/>
          <w:w w:val="105"/>
        </w:rPr>
      </w:pPr>
    </w:p>
    <w:p w14:paraId="047EFB35" w14:textId="77777777" w:rsidR="00654622" w:rsidRPr="004565AE" w:rsidRDefault="00654622" w:rsidP="00D65D1D">
      <w:pPr>
        <w:numPr>
          <w:ilvl w:val="0"/>
          <w:numId w:val="17"/>
        </w:numPr>
        <w:ind w:left="284" w:hanging="284"/>
        <w:rPr>
          <w:rFonts w:ascii="Arial" w:hAnsi="Arial"/>
          <w:w w:val="105"/>
        </w:rPr>
      </w:pPr>
      <w:r w:rsidRPr="004565AE">
        <w:rPr>
          <w:rFonts w:ascii="Arial" w:hAnsi="Arial"/>
          <w:w w:val="105"/>
        </w:rPr>
        <w:t xml:space="preserve">delegated powers and responsibilities to the Headteacher to ensure all school personnel and visitors to the school are aware of and comply with this </w:t>
      </w:r>
      <w:proofErr w:type="gramStart"/>
      <w:r w:rsidRPr="004565AE">
        <w:rPr>
          <w:rFonts w:ascii="Arial" w:hAnsi="Arial"/>
          <w:w w:val="105"/>
        </w:rPr>
        <w:t>policy;</w:t>
      </w:r>
      <w:proofErr w:type="gramEnd"/>
    </w:p>
    <w:p w14:paraId="1677DDEC" w14:textId="77777777" w:rsidR="0067037B" w:rsidRPr="004565AE" w:rsidRDefault="0067037B" w:rsidP="00D65D1D">
      <w:pPr>
        <w:numPr>
          <w:ilvl w:val="0"/>
          <w:numId w:val="17"/>
        </w:numPr>
        <w:ind w:left="284" w:hanging="284"/>
        <w:jc w:val="both"/>
        <w:rPr>
          <w:rFonts w:ascii="Arial" w:hAnsi="Arial"/>
          <w:w w:val="105"/>
        </w:rPr>
      </w:pPr>
      <w:r w:rsidRPr="004565AE">
        <w:rPr>
          <w:rFonts w:ascii="Arial" w:hAnsi="Arial"/>
          <w:w w:val="105"/>
        </w:rPr>
        <w:t xml:space="preserve">responsibility for ensuring that the school complies with all equalities </w:t>
      </w:r>
      <w:proofErr w:type="gramStart"/>
      <w:r w:rsidRPr="004565AE">
        <w:rPr>
          <w:rFonts w:ascii="Arial" w:hAnsi="Arial"/>
          <w:w w:val="105"/>
        </w:rPr>
        <w:t>legislation;</w:t>
      </w:r>
      <w:proofErr w:type="gramEnd"/>
    </w:p>
    <w:p w14:paraId="0F896D05" w14:textId="77777777" w:rsidR="0067037B" w:rsidRPr="004565AE" w:rsidRDefault="0067037B" w:rsidP="00D65D1D">
      <w:pPr>
        <w:numPr>
          <w:ilvl w:val="0"/>
          <w:numId w:val="17"/>
        </w:numPr>
        <w:ind w:left="284" w:hanging="284"/>
        <w:jc w:val="both"/>
        <w:rPr>
          <w:rFonts w:ascii="Arial" w:hAnsi="Arial"/>
          <w:w w:val="105"/>
        </w:rPr>
      </w:pPr>
      <w:r w:rsidRPr="004565AE">
        <w:rPr>
          <w:rFonts w:ascii="Arial" w:hAnsi="Arial"/>
          <w:w w:val="105"/>
        </w:rPr>
        <w:t xml:space="preserve">nominated a designated Equalities governor to ensure that appropriate action will be taken to deal with all prejudice related incidents or incidents which are a breach of this </w:t>
      </w:r>
      <w:proofErr w:type="gramStart"/>
      <w:r w:rsidRPr="004565AE">
        <w:rPr>
          <w:rFonts w:ascii="Arial" w:hAnsi="Arial"/>
          <w:w w:val="105"/>
        </w:rPr>
        <w:t>policy;</w:t>
      </w:r>
      <w:proofErr w:type="gramEnd"/>
      <w:r w:rsidRPr="004565AE">
        <w:rPr>
          <w:rFonts w:ascii="Arial" w:hAnsi="Arial"/>
          <w:w w:val="105"/>
        </w:rPr>
        <w:t xml:space="preserve"> </w:t>
      </w:r>
    </w:p>
    <w:p w14:paraId="26281AD5" w14:textId="77777777" w:rsidR="0067037B" w:rsidRPr="004565AE" w:rsidRDefault="0067037B" w:rsidP="00D65D1D">
      <w:pPr>
        <w:numPr>
          <w:ilvl w:val="0"/>
          <w:numId w:val="17"/>
        </w:numPr>
        <w:ind w:left="284" w:hanging="284"/>
        <w:jc w:val="both"/>
        <w:rPr>
          <w:rFonts w:ascii="Arial" w:hAnsi="Arial"/>
          <w:w w:val="105"/>
        </w:rPr>
      </w:pPr>
      <w:r w:rsidRPr="004565AE">
        <w:rPr>
          <w:rFonts w:ascii="Arial" w:hAnsi="Arial"/>
          <w:w w:val="105"/>
        </w:rPr>
        <w:t xml:space="preserve">responsibility for ensuring funding is in place to support this </w:t>
      </w:r>
      <w:proofErr w:type="gramStart"/>
      <w:r w:rsidRPr="004565AE">
        <w:rPr>
          <w:rFonts w:ascii="Arial" w:hAnsi="Arial"/>
          <w:w w:val="105"/>
        </w:rPr>
        <w:t>policy;</w:t>
      </w:r>
      <w:proofErr w:type="gramEnd"/>
    </w:p>
    <w:p w14:paraId="6B9A11D4" w14:textId="77777777" w:rsidR="0067037B" w:rsidRPr="004565AE" w:rsidRDefault="0067037B" w:rsidP="00D65D1D">
      <w:pPr>
        <w:numPr>
          <w:ilvl w:val="0"/>
          <w:numId w:val="17"/>
        </w:numPr>
        <w:ind w:left="284" w:hanging="284"/>
        <w:jc w:val="both"/>
        <w:rPr>
          <w:rFonts w:ascii="Arial" w:hAnsi="Arial"/>
          <w:w w:val="105"/>
        </w:rPr>
      </w:pPr>
      <w:r w:rsidRPr="004565AE">
        <w:rPr>
          <w:rFonts w:ascii="Arial" w:hAnsi="Arial"/>
          <w:w w:val="105"/>
        </w:rPr>
        <w:t xml:space="preserve">responsibility for ensuring this policy and all policies are maintained and updated </w:t>
      </w:r>
      <w:proofErr w:type="gramStart"/>
      <w:r w:rsidRPr="004565AE">
        <w:rPr>
          <w:rFonts w:ascii="Arial" w:hAnsi="Arial"/>
          <w:w w:val="105"/>
        </w:rPr>
        <w:t>regularly;</w:t>
      </w:r>
      <w:proofErr w:type="gramEnd"/>
    </w:p>
    <w:p w14:paraId="10AAD18D" w14:textId="77777777" w:rsidR="0067037B" w:rsidRPr="004565AE" w:rsidRDefault="0067037B" w:rsidP="00D65D1D">
      <w:pPr>
        <w:numPr>
          <w:ilvl w:val="0"/>
          <w:numId w:val="17"/>
        </w:numPr>
        <w:ind w:left="284" w:hanging="284"/>
        <w:jc w:val="both"/>
        <w:rPr>
          <w:rFonts w:ascii="Arial" w:hAnsi="Arial"/>
          <w:w w:val="105"/>
        </w:rPr>
      </w:pPr>
      <w:r w:rsidRPr="004565AE">
        <w:rPr>
          <w:rFonts w:ascii="Arial" w:hAnsi="Arial"/>
          <w:w w:val="105"/>
        </w:rPr>
        <w:t xml:space="preserve">responsibility for ensuring all policies are made available to </w:t>
      </w:r>
      <w:proofErr w:type="gramStart"/>
      <w:r w:rsidRPr="004565AE">
        <w:rPr>
          <w:rFonts w:ascii="Arial" w:hAnsi="Arial"/>
          <w:w w:val="105"/>
        </w:rPr>
        <w:t>parents;</w:t>
      </w:r>
      <w:proofErr w:type="gramEnd"/>
    </w:p>
    <w:p w14:paraId="0435D87B" w14:textId="77777777" w:rsidR="00E77093" w:rsidRPr="004565AE" w:rsidRDefault="00E77093" w:rsidP="00D65D1D">
      <w:pPr>
        <w:numPr>
          <w:ilvl w:val="0"/>
          <w:numId w:val="17"/>
        </w:numPr>
        <w:ind w:left="284" w:hanging="284"/>
        <w:jc w:val="both"/>
        <w:rPr>
          <w:rFonts w:ascii="Arial" w:hAnsi="Arial"/>
          <w:w w:val="105"/>
        </w:rPr>
      </w:pPr>
      <w:r w:rsidRPr="004565AE">
        <w:rPr>
          <w:rFonts w:ascii="Arial" w:hAnsi="Arial"/>
          <w:w w:val="105"/>
        </w:rPr>
        <w:t xml:space="preserve">the responsibility of involving the School Council in: </w:t>
      </w:r>
    </w:p>
    <w:p w14:paraId="20BE9A63" w14:textId="77777777" w:rsidR="00E77093" w:rsidRPr="004565AE" w:rsidRDefault="00E77093" w:rsidP="00E77093">
      <w:pPr>
        <w:ind w:left="382"/>
        <w:jc w:val="both"/>
        <w:rPr>
          <w:rFonts w:ascii="Arial" w:hAnsi="Arial"/>
        </w:rPr>
      </w:pPr>
    </w:p>
    <w:p w14:paraId="4B35882E" w14:textId="77777777" w:rsidR="00E77093" w:rsidRPr="00C73303" w:rsidRDefault="00E77093" w:rsidP="00C73303">
      <w:pPr>
        <w:pStyle w:val="ListParagraph"/>
        <w:numPr>
          <w:ilvl w:val="0"/>
          <w:numId w:val="37"/>
        </w:numPr>
        <w:jc w:val="both"/>
        <w:rPr>
          <w:rFonts w:ascii="Arial" w:hAnsi="Arial"/>
        </w:rPr>
      </w:pPr>
      <w:r w:rsidRPr="00C73303">
        <w:rPr>
          <w:rFonts w:ascii="Arial" w:hAnsi="Arial"/>
        </w:rPr>
        <w:t xml:space="preserve">determining this policy with the Governing </w:t>
      </w:r>
      <w:proofErr w:type="gramStart"/>
      <w:r w:rsidRPr="00C73303">
        <w:rPr>
          <w:rFonts w:ascii="Arial" w:hAnsi="Arial"/>
        </w:rPr>
        <w:t>Body;</w:t>
      </w:r>
      <w:proofErr w:type="gramEnd"/>
    </w:p>
    <w:p w14:paraId="5FB619BC" w14:textId="77777777" w:rsidR="00E77093" w:rsidRPr="00C73303" w:rsidRDefault="00E77093" w:rsidP="00C73303">
      <w:pPr>
        <w:pStyle w:val="ListParagraph"/>
        <w:numPr>
          <w:ilvl w:val="0"/>
          <w:numId w:val="37"/>
        </w:numPr>
        <w:jc w:val="both"/>
        <w:rPr>
          <w:rFonts w:ascii="Arial" w:hAnsi="Arial"/>
        </w:rPr>
      </w:pPr>
      <w:r w:rsidRPr="00C73303">
        <w:rPr>
          <w:rFonts w:ascii="Arial" w:hAnsi="Arial"/>
        </w:rPr>
        <w:t xml:space="preserve">discussing improvements to this policy during the school </w:t>
      </w:r>
      <w:proofErr w:type="gramStart"/>
      <w:r w:rsidRPr="00C73303">
        <w:rPr>
          <w:rFonts w:ascii="Arial" w:hAnsi="Arial"/>
        </w:rPr>
        <w:t>year;</w:t>
      </w:r>
      <w:proofErr w:type="gramEnd"/>
    </w:p>
    <w:p w14:paraId="68063702" w14:textId="77777777" w:rsidR="00E77093" w:rsidRPr="00C73303" w:rsidRDefault="00E77093" w:rsidP="00C73303">
      <w:pPr>
        <w:pStyle w:val="ListParagraph"/>
        <w:numPr>
          <w:ilvl w:val="0"/>
          <w:numId w:val="37"/>
        </w:numPr>
        <w:jc w:val="both"/>
        <w:rPr>
          <w:rFonts w:ascii="Arial" w:hAnsi="Arial"/>
        </w:rPr>
      </w:pPr>
      <w:proofErr w:type="spellStart"/>
      <w:r w:rsidRPr="00C73303">
        <w:rPr>
          <w:rFonts w:ascii="Arial" w:hAnsi="Arial"/>
        </w:rPr>
        <w:t>organising</w:t>
      </w:r>
      <w:proofErr w:type="spellEnd"/>
      <w:r w:rsidRPr="00C73303">
        <w:rPr>
          <w:rFonts w:ascii="Arial" w:hAnsi="Arial"/>
        </w:rPr>
        <w:t xml:space="preserve"> surveys to gauge the thoughts of all </w:t>
      </w:r>
      <w:proofErr w:type="gramStart"/>
      <w:r w:rsidRPr="00C73303">
        <w:rPr>
          <w:rFonts w:ascii="Arial" w:hAnsi="Arial"/>
        </w:rPr>
        <w:t>pupils;</w:t>
      </w:r>
      <w:proofErr w:type="gramEnd"/>
    </w:p>
    <w:p w14:paraId="51792F47" w14:textId="77777777" w:rsidR="00E77093" w:rsidRPr="00C73303" w:rsidRDefault="00E77093" w:rsidP="00C73303">
      <w:pPr>
        <w:pStyle w:val="ListParagraph"/>
        <w:numPr>
          <w:ilvl w:val="0"/>
          <w:numId w:val="37"/>
        </w:numPr>
        <w:jc w:val="both"/>
        <w:rPr>
          <w:rFonts w:ascii="Arial" w:hAnsi="Arial"/>
        </w:rPr>
      </w:pPr>
      <w:r w:rsidRPr="00C73303">
        <w:rPr>
          <w:rFonts w:ascii="Arial" w:hAnsi="Arial"/>
        </w:rPr>
        <w:t>reviewing the effectiveness of this policy with the Governing Body</w:t>
      </w:r>
    </w:p>
    <w:p w14:paraId="311791AF" w14:textId="77777777" w:rsidR="00E77093" w:rsidRPr="004565AE" w:rsidRDefault="00E77093" w:rsidP="00E77093">
      <w:pPr>
        <w:jc w:val="both"/>
        <w:rPr>
          <w:rFonts w:ascii="Arial" w:hAnsi="Arial"/>
          <w:w w:val="105"/>
        </w:rPr>
      </w:pPr>
    </w:p>
    <w:p w14:paraId="703CA6B6" w14:textId="77777777" w:rsidR="00E77093" w:rsidRPr="004565AE" w:rsidRDefault="00E77093" w:rsidP="00D65D1D">
      <w:pPr>
        <w:numPr>
          <w:ilvl w:val="0"/>
          <w:numId w:val="14"/>
        </w:numPr>
        <w:jc w:val="both"/>
        <w:rPr>
          <w:rFonts w:ascii="Arial" w:hAnsi="Arial"/>
          <w:w w:val="105"/>
        </w:rPr>
      </w:pPr>
      <w:r w:rsidRPr="004565AE">
        <w:rPr>
          <w:rFonts w:ascii="Arial" w:hAnsi="Arial"/>
          <w:w w:val="105"/>
        </w:rPr>
        <w:t>nominated a link governor to:</w:t>
      </w:r>
    </w:p>
    <w:p w14:paraId="61D48089" w14:textId="77777777" w:rsidR="00E77093" w:rsidRPr="004565AE" w:rsidRDefault="00E77093" w:rsidP="00E77093">
      <w:pPr>
        <w:ind w:left="360"/>
        <w:jc w:val="both"/>
        <w:rPr>
          <w:rFonts w:ascii="Arial" w:hAnsi="Arial"/>
          <w:w w:val="105"/>
        </w:rPr>
      </w:pPr>
    </w:p>
    <w:p w14:paraId="305401AE" w14:textId="77777777" w:rsidR="00E77093" w:rsidRPr="004565AE" w:rsidRDefault="00E77093" w:rsidP="00D65D1D">
      <w:pPr>
        <w:numPr>
          <w:ilvl w:val="0"/>
          <w:numId w:val="16"/>
        </w:numPr>
        <w:jc w:val="both"/>
        <w:rPr>
          <w:rFonts w:ascii="Arial" w:hAnsi="Arial"/>
          <w:w w:val="105"/>
        </w:rPr>
      </w:pPr>
      <w:r w:rsidRPr="004565AE">
        <w:rPr>
          <w:rFonts w:ascii="Arial" w:hAnsi="Arial"/>
          <w:w w:val="105"/>
        </w:rPr>
        <w:t xml:space="preserve">visit the school </w:t>
      </w:r>
      <w:proofErr w:type="gramStart"/>
      <w:r w:rsidRPr="004565AE">
        <w:rPr>
          <w:rFonts w:ascii="Arial" w:hAnsi="Arial"/>
          <w:w w:val="105"/>
        </w:rPr>
        <w:t>regularly;</w:t>
      </w:r>
      <w:proofErr w:type="gramEnd"/>
      <w:r w:rsidRPr="004565AE">
        <w:rPr>
          <w:rFonts w:ascii="Arial" w:hAnsi="Arial"/>
          <w:w w:val="105"/>
        </w:rPr>
        <w:t xml:space="preserve"> </w:t>
      </w:r>
    </w:p>
    <w:p w14:paraId="21D137FF" w14:textId="77777777" w:rsidR="00E77093" w:rsidRPr="004565AE" w:rsidRDefault="00E77093" w:rsidP="00D65D1D">
      <w:pPr>
        <w:numPr>
          <w:ilvl w:val="0"/>
          <w:numId w:val="16"/>
        </w:numPr>
        <w:jc w:val="both"/>
        <w:rPr>
          <w:rFonts w:ascii="Arial" w:hAnsi="Arial"/>
          <w:w w:val="105"/>
        </w:rPr>
      </w:pPr>
      <w:r w:rsidRPr="004565AE">
        <w:rPr>
          <w:rFonts w:ascii="Arial" w:hAnsi="Arial"/>
          <w:w w:val="105"/>
        </w:rPr>
        <w:t xml:space="preserve">work closely with the Headteacher and the </w:t>
      </w:r>
      <w:proofErr w:type="gramStart"/>
      <w:r w:rsidRPr="004565AE">
        <w:rPr>
          <w:rFonts w:ascii="Arial" w:hAnsi="Arial"/>
          <w:w w:val="105"/>
        </w:rPr>
        <w:t>coordinator;</w:t>
      </w:r>
      <w:proofErr w:type="gramEnd"/>
    </w:p>
    <w:p w14:paraId="725DE58F" w14:textId="77777777" w:rsidR="00E77093" w:rsidRPr="004565AE" w:rsidRDefault="00E77093" w:rsidP="00D65D1D">
      <w:pPr>
        <w:numPr>
          <w:ilvl w:val="0"/>
          <w:numId w:val="16"/>
        </w:numPr>
        <w:rPr>
          <w:rFonts w:ascii="Arial" w:hAnsi="Arial"/>
          <w:w w:val="105"/>
        </w:rPr>
      </w:pPr>
      <w:r w:rsidRPr="004565AE">
        <w:rPr>
          <w:rFonts w:ascii="Arial" w:hAnsi="Arial"/>
          <w:w w:val="105"/>
        </w:rPr>
        <w:t xml:space="preserve">ensure this policy and other linked policies are up to </w:t>
      </w:r>
      <w:proofErr w:type="gramStart"/>
      <w:r w:rsidRPr="004565AE">
        <w:rPr>
          <w:rFonts w:ascii="Arial" w:hAnsi="Arial"/>
          <w:w w:val="105"/>
        </w:rPr>
        <w:t>date;</w:t>
      </w:r>
      <w:proofErr w:type="gramEnd"/>
    </w:p>
    <w:p w14:paraId="173C9A6F" w14:textId="77777777" w:rsidR="00E77093" w:rsidRPr="004565AE" w:rsidRDefault="00E77093" w:rsidP="00D65D1D">
      <w:pPr>
        <w:numPr>
          <w:ilvl w:val="0"/>
          <w:numId w:val="16"/>
        </w:numPr>
        <w:rPr>
          <w:rFonts w:ascii="Arial" w:hAnsi="Arial"/>
          <w:w w:val="105"/>
        </w:rPr>
      </w:pPr>
      <w:r w:rsidRPr="004565AE">
        <w:rPr>
          <w:rFonts w:ascii="Arial" w:hAnsi="Arial"/>
          <w:w w:val="105"/>
        </w:rPr>
        <w:t xml:space="preserve">ensure that everyone connected with the school is aware of this </w:t>
      </w:r>
      <w:proofErr w:type="gramStart"/>
      <w:r w:rsidRPr="004565AE">
        <w:rPr>
          <w:rFonts w:ascii="Arial" w:hAnsi="Arial"/>
          <w:w w:val="105"/>
        </w:rPr>
        <w:t>policy;</w:t>
      </w:r>
      <w:proofErr w:type="gramEnd"/>
    </w:p>
    <w:p w14:paraId="0AFD54FE" w14:textId="77777777" w:rsidR="00E77093" w:rsidRPr="004565AE" w:rsidRDefault="00E77093" w:rsidP="00D65D1D">
      <w:pPr>
        <w:numPr>
          <w:ilvl w:val="0"/>
          <w:numId w:val="16"/>
        </w:numPr>
        <w:rPr>
          <w:rFonts w:ascii="Arial" w:hAnsi="Arial"/>
          <w:w w:val="105"/>
        </w:rPr>
      </w:pPr>
      <w:r w:rsidRPr="004565AE">
        <w:rPr>
          <w:rFonts w:ascii="Arial" w:hAnsi="Arial"/>
          <w:w w:val="105"/>
        </w:rPr>
        <w:t xml:space="preserve">attend training related to this </w:t>
      </w:r>
      <w:proofErr w:type="gramStart"/>
      <w:r w:rsidRPr="004565AE">
        <w:rPr>
          <w:rFonts w:ascii="Arial" w:hAnsi="Arial"/>
          <w:w w:val="105"/>
        </w:rPr>
        <w:t>policy;</w:t>
      </w:r>
      <w:proofErr w:type="gramEnd"/>
    </w:p>
    <w:p w14:paraId="33B23E62" w14:textId="77777777" w:rsidR="00E77093" w:rsidRPr="004565AE" w:rsidRDefault="00E77093" w:rsidP="00D65D1D">
      <w:pPr>
        <w:numPr>
          <w:ilvl w:val="0"/>
          <w:numId w:val="16"/>
        </w:numPr>
        <w:rPr>
          <w:rFonts w:ascii="Arial" w:hAnsi="Arial"/>
          <w:w w:val="105"/>
        </w:rPr>
      </w:pPr>
      <w:r w:rsidRPr="004565AE">
        <w:rPr>
          <w:rFonts w:ascii="Arial" w:hAnsi="Arial"/>
          <w:w w:val="105"/>
        </w:rPr>
        <w:t xml:space="preserve">report to the Governing Body every </w:t>
      </w:r>
      <w:proofErr w:type="gramStart"/>
      <w:r w:rsidRPr="004565AE">
        <w:rPr>
          <w:rFonts w:ascii="Arial" w:hAnsi="Arial"/>
          <w:w w:val="105"/>
        </w:rPr>
        <w:t>term;</w:t>
      </w:r>
      <w:proofErr w:type="gramEnd"/>
      <w:r w:rsidRPr="004565AE">
        <w:rPr>
          <w:rFonts w:ascii="Arial" w:hAnsi="Arial"/>
          <w:w w:val="105"/>
        </w:rPr>
        <w:t xml:space="preserve"> </w:t>
      </w:r>
    </w:p>
    <w:p w14:paraId="58101296" w14:textId="77777777" w:rsidR="00E77093" w:rsidRPr="004565AE" w:rsidRDefault="00E77093" w:rsidP="00D65D1D">
      <w:pPr>
        <w:numPr>
          <w:ilvl w:val="0"/>
          <w:numId w:val="16"/>
        </w:numPr>
      </w:pPr>
      <w:r w:rsidRPr="004565AE">
        <w:rPr>
          <w:rFonts w:ascii="Arial" w:hAnsi="Arial"/>
          <w:w w:val="105"/>
        </w:rPr>
        <w:t xml:space="preserve">annually report to the </w:t>
      </w:r>
      <w:r w:rsidRPr="004565AE">
        <w:rPr>
          <w:rFonts w:ascii="Arial" w:hAnsi="Arial"/>
        </w:rPr>
        <w:t>Governing Body</w:t>
      </w:r>
      <w:r w:rsidRPr="004565AE">
        <w:rPr>
          <w:rFonts w:ascii="Arial" w:hAnsi="Arial"/>
          <w:w w:val="105"/>
        </w:rPr>
        <w:t xml:space="preserve"> on the success and development of this policy.</w:t>
      </w:r>
    </w:p>
    <w:p w14:paraId="7BA5EE4A" w14:textId="77777777" w:rsidR="00E77093" w:rsidRPr="004565AE" w:rsidRDefault="00E77093" w:rsidP="00E77093">
      <w:pPr>
        <w:jc w:val="both"/>
        <w:rPr>
          <w:rFonts w:ascii="Arial" w:hAnsi="Arial"/>
          <w:w w:val="105"/>
        </w:rPr>
      </w:pPr>
    </w:p>
    <w:p w14:paraId="27B37902" w14:textId="77777777" w:rsidR="00E77093" w:rsidRPr="004565AE" w:rsidRDefault="00E77093" w:rsidP="00D65D1D">
      <w:pPr>
        <w:numPr>
          <w:ilvl w:val="0"/>
          <w:numId w:val="14"/>
        </w:numPr>
        <w:jc w:val="both"/>
        <w:rPr>
          <w:rFonts w:ascii="Arial" w:hAnsi="Arial"/>
          <w:w w:val="105"/>
        </w:rPr>
      </w:pPr>
      <w:r w:rsidRPr="004565AE">
        <w:rPr>
          <w:rFonts w:ascii="Arial" w:hAnsi="Arial"/>
          <w:w w:val="105"/>
        </w:rPr>
        <w:t>responsibility for the effective implementation, monitoring and evaluation of this policy.</w:t>
      </w:r>
    </w:p>
    <w:p w14:paraId="2B35F966" w14:textId="77777777" w:rsidR="00654622" w:rsidRPr="004565AE" w:rsidRDefault="00654622" w:rsidP="00654622">
      <w:pPr>
        <w:ind w:hanging="229"/>
        <w:rPr>
          <w:rFonts w:ascii="Arial" w:hAnsi="Arial"/>
          <w:b/>
          <w:w w:val="105"/>
        </w:rPr>
      </w:pPr>
    </w:p>
    <w:p w14:paraId="50AD9652" w14:textId="77777777" w:rsidR="00654622" w:rsidRPr="004565AE" w:rsidRDefault="00654622" w:rsidP="00654622">
      <w:pPr>
        <w:shd w:val="clear" w:color="auto" w:fill="FFFF00"/>
        <w:rPr>
          <w:rFonts w:ascii="Arial" w:hAnsi="Arial"/>
          <w:b/>
          <w:w w:val="105"/>
        </w:rPr>
      </w:pPr>
      <w:r w:rsidRPr="004565AE">
        <w:rPr>
          <w:rFonts w:ascii="Arial" w:hAnsi="Arial"/>
          <w:b/>
          <w:w w:val="105"/>
        </w:rPr>
        <w:t>Role of the Headteacher</w:t>
      </w:r>
    </w:p>
    <w:p w14:paraId="2E6CA095" w14:textId="77777777" w:rsidR="00654622" w:rsidRPr="004565AE" w:rsidRDefault="00654622" w:rsidP="00654622">
      <w:pPr>
        <w:rPr>
          <w:rFonts w:ascii="Arial" w:hAnsi="Arial"/>
          <w:b/>
          <w:w w:val="105"/>
        </w:rPr>
      </w:pPr>
    </w:p>
    <w:p w14:paraId="185930F9" w14:textId="77777777" w:rsidR="00654622" w:rsidRPr="004565AE" w:rsidRDefault="00654622" w:rsidP="00654622">
      <w:pPr>
        <w:rPr>
          <w:rFonts w:ascii="Arial" w:hAnsi="Arial"/>
          <w:w w:val="105"/>
        </w:rPr>
      </w:pPr>
      <w:r w:rsidRPr="004565AE">
        <w:rPr>
          <w:rFonts w:ascii="Arial" w:hAnsi="Arial"/>
          <w:w w:val="105"/>
        </w:rPr>
        <w:t>The Headteacher will:</w:t>
      </w:r>
    </w:p>
    <w:p w14:paraId="30B886D1" w14:textId="77777777" w:rsidR="00654622" w:rsidRPr="004565AE" w:rsidRDefault="00654622" w:rsidP="00654622">
      <w:pPr>
        <w:rPr>
          <w:rFonts w:ascii="Arial" w:hAnsi="Arial"/>
          <w:w w:val="105"/>
        </w:rPr>
      </w:pPr>
    </w:p>
    <w:p w14:paraId="3218C8E8" w14:textId="77777777" w:rsidR="00BC6014" w:rsidRPr="00D41919" w:rsidRDefault="00BC6014" w:rsidP="00BC6014">
      <w:pPr>
        <w:numPr>
          <w:ilvl w:val="0"/>
          <w:numId w:val="32"/>
        </w:numPr>
        <w:jc w:val="both"/>
        <w:rPr>
          <w:rFonts w:ascii="Arial" w:hAnsi="Arial"/>
          <w:w w:val="105"/>
        </w:rPr>
      </w:pPr>
      <w:r w:rsidRPr="00D41919">
        <w:rPr>
          <w:rFonts w:ascii="Arial" w:hAnsi="Arial"/>
          <w:w w:val="105"/>
        </w:rPr>
        <w:t xml:space="preserve">work in conjunction with the Senior Leadership Team to ensure all school personnel, pupils and parents are aware of and comply with this </w:t>
      </w:r>
      <w:proofErr w:type="gramStart"/>
      <w:r w:rsidRPr="00D41919">
        <w:rPr>
          <w:rFonts w:ascii="Arial" w:hAnsi="Arial"/>
          <w:w w:val="105"/>
        </w:rPr>
        <w:t>policy;</w:t>
      </w:r>
      <w:proofErr w:type="gramEnd"/>
    </w:p>
    <w:p w14:paraId="7BE042F8" w14:textId="77777777" w:rsidR="00BC6014" w:rsidRPr="00D41919" w:rsidRDefault="00BC6014" w:rsidP="00BC6014">
      <w:pPr>
        <w:numPr>
          <w:ilvl w:val="0"/>
          <w:numId w:val="33"/>
        </w:numPr>
        <w:jc w:val="both"/>
        <w:rPr>
          <w:rFonts w:ascii="Arial" w:hAnsi="Arial"/>
          <w:w w:val="105"/>
        </w:rPr>
      </w:pPr>
      <w:r w:rsidRPr="00D41919">
        <w:rPr>
          <w:rFonts w:ascii="Arial" w:hAnsi="Arial"/>
          <w:w w:val="105"/>
        </w:rPr>
        <w:t>ensure risk assessments are:</w:t>
      </w:r>
    </w:p>
    <w:p w14:paraId="65762A5D" w14:textId="77777777" w:rsidR="00BC6014" w:rsidRPr="00D41919" w:rsidRDefault="00BC6014" w:rsidP="00BC6014">
      <w:pPr>
        <w:ind w:left="284"/>
        <w:jc w:val="both"/>
        <w:rPr>
          <w:rFonts w:ascii="Arial" w:hAnsi="Arial"/>
          <w:w w:val="105"/>
        </w:rPr>
      </w:pPr>
    </w:p>
    <w:p w14:paraId="01441ECF" w14:textId="77777777" w:rsidR="00BC6014" w:rsidRPr="00D41919" w:rsidRDefault="00BC6014" w:rsidP="00BC6014">
      <w:pPr>
        <w:numPr>
          <w:ilvl w:val="0"/>
          <w:numId w:val="34"/>
        </w:numPr>
        <w:ind w:firstLine="66"/>
        <w:jc w:val="both"/>
        <w:rPr>
          <w:rFonts w:ascii="Arial" w:hAnsi="Arial"/>
          <w:w w:val="105"/>
        </w:rPr>
      </w:pPr>
      <w:r w:rsidRPr="00D41919">
        <w:rPr>
          <w:rFonts w:ascii="Arial" w:hAnsi="Arial"/>
          <w:w w:val="105"/>
        </w:rPr>
        <w:t xml:space="preserve">in place and cover all aspects of this </w:t>
      </w:r>
      <w:proofErr w:type="gramStart"/>
      <w:r w:rsidRPr="00D41919">
        <w:rPr>
          <w:rFonts w:ascii="Arial" w:hAnsi="Arial"/>
          <w:w w:val="105"/>
        </w:rPr>
        <w:t>policy;</w:t>
      </w:r>
      <w:proofErr w:type="gramEnd"/>
    </w:p>
    <w:p w14:paraId="2D5EA9B1" w14:textId="77777777" w:rsidR="00BC6014" w:rsidRPr="00D41919" w:rsidRDefault="00BC6014" w:rsidP="00BC6014">
      <w:pPr>
        <w:numPr>
          <w:ilvl w:val="0"/>
          <w:numId w:val="34"/>
        </w:numPr>
        <w:ind w:firstLine="66"/>
        <w:jc w:val="both"/>
        <w:rPr>
          <w:rFonts w:ascii="Arial" w:hAnsi="Arial"/>
          <w:w w:val="105"/>
        </w:rPr>
      </w:pPr>
      <w:r w:rsidRPr="00D41919">
        <w:rPr>
          <w:rFonts w:ascii="Arial" w:hAnsi="Arial"/>
          <w:w w:val="105"/>
        </w:rPr>
        <w:t xml:space="preserve">accurate and </w:t>
      </w:r>
      <w:proofErr w:type="gramStart"/>
      <w:r w:rsidRPr="00D41919">
        <w:rPr>
          <w:rFonts w:ascii="Arial" w:hAnsi="Arial"/>
          <w:w w:val="105"/>
        </w:rPr>
        <w:t>suitable;</w:t>
      </w:r>
      <w:proofErr w:type="gramEnd"/>
    </w:p>
    <w:p w14:paraId="23A0B183" w14:textId="77777777" w:rsidR="00BC6014" w:rsidRPr="00D41919" w:rsidRDefault="00BC6014" w:rsidP="00BC6014">
      <w:pPr>
        <w:numPr>
          <w:ilvl w:val="0"/>
          <w:numId w:val="34"/>
        </w:numPr>
        <w:ind w:firstLine="66"/>
        <w:jc w:val="both"/>
        <w:rPr>
          <w:rFonts w:ascii="Arial" w:hAnsi="Arial"/>
          <w:w w:val="105"/>
        </w:rPr>
      </w:pPr>
      <w:r w:rsidRPr="00D41919">
        <w:rPr>
          <w:rFonts w:ascii="Arial" w:hAnsi="Arial"/>
          <w:w w:val="105"/>
        </w:rPr>
        <w:lastRenderedPageBreak/>
        <w:t xml:space="preserve">reviewed </w:t>
      </w:r>
      <w:proofErr w:type="gramStart"/>
      <w:r w:rsidRPr="00D41919">
        <w:rPr>
          <w:rFonts w:ascii="Arial" w:hAnsi="Arial"/>
          <w:w w:val="105"/>
        </w:rPr>
        <w:t>annually;</w:t>
      </w:r>
      <w:proofErr w:type="gramEnd"/>
    </w:p>
    <w:p w14:paraId="66C6B522" w14:textId="77777777" w:rsidR="00BC6014" w:rsidRPr="00D41919" w:rsidRDefault="00BC6014" w:rsidP="00BC6014">
      <w:pPr>
        <w:numPr>
          <w:ilvl w:val="0"/>
          <w:numId w:val="34"/>
        </w:numPr>
        <w:ind w:firstLine="66"/>
        <w:jc w:val="both"/>
        <w:rPr>
          <w:rFonts w:ascii="Arial" w:hAnsi="Arial"/>
          <w:w w:val="105"/>
        </w:rPr>
      </w:pPr>
      <w:r w:rsidRPr="00D41919">
        <w:rPr>
          <w:rFonts w:ascii="Arial" w:hAnsi="Arial"/>
          <w:w w:val="105"/>
        </w:rPr>
        <w:t>easily available for all school personnel.</w:t>
      </w:r>
    </w:p>
    <w:p w14:paraId="701FC6EE" w14:textId="77777777" w:rsidR="00654622" w:rsidRPr="004565AE" w:rsidRDefault="00654622" w:rsidP="00BC6014">
      <w:pPr>
        <w:ind w:left="284"/>
        <w:rPr>
          <w:rFonts w:ascii="Arial" w:hAnsi="Arial"/>
          <w:w w:val="105"/>
        </w:rPr>
      </w:pPr>
    </w:p>
    <w:p w14:paraId="0E1F9E70" w14:textId="77777777" w:rsidR="0067037B" w:rsidRPr="004565AE" w:rsidRDefault="0067037B" w:rsidP="00D65D1D">
      <w:pPr>
        <w:numPr>
          <w:ilvl w:val="0"/>
          <w:numId w:val="18"/>
        </w:numPr>
        <w:ind w:left="284" w:hanging="284"/>
        <w:rPr>
          <w:rFonts w:ascii="Arial" w:hAnsi="Arial"/>
          <w:w w:val="105"/>
        </w:rPr>
      </w:pPr>
      <w:r w:rsidRPr="004565AE">
        <w:rPr>
          <w:rFonts w:ascii="Arial" w:hAnsi="Arial"/>
          <w:w w:val="105"/>
        </w:rPr>
        <w:t xml:space="preserve">work closely with the link governor and </w:t>
      </w:r>
      <w:proofErr w:type="gramStart"/>
      <w:r w:rsidRPr="004565AE">
        <w:rPr>
          <w:rFonts w:ascii="Arial" w:hAnsi="Arial"/>
          <w:w w:val="105"/>
        </w:rPr>
        <w:t>coordinator;</w:t>
      </w:r>
      <w:proofErr w:type="gramEnd"/>
    </w:p>
    <w:p w14:paraId="6E0DD978" w14:textId="77777777" w:rsidR="0067037B" w:rsidRPr="004565AE" w:rsidRDefault="0067037B" w:rsidP="00D65D1D">
      <w:pPr>
        <w:numPr>
          <w:ilvl w:val="0"/>
          <w:numId w:val="18"/>
        </w:numPr>
        <w:ind w:left="284" w:hanging="284"/>
        <w:rPr>
          <w:rFonts w:ascii="Arial" w:hAnsi="Arial"/>
          <w:w w:val="105"/>
        </w:rPr>
      </w:pPr>
      <w:r w:rsidRPr="004565AE">
        <w:rPr>
          <w:rFonts w:ascii="Arial" w:hAnsi="Arial"/>
          <w:w w:val="105"/>
        </w:rPr>
        <w:t xml:space="preserve">provide leadership and vision in respect of </w:t>
      </w:r>
      <w:proofErr w:type="gramStart"/>
      <w:r w:rsidRPr="004565AE">
        <w:rPr>
          <w:rFonts w:ascii="Arial" w:hAnsi="Arial"/>
          <w:w w:val="105"/>
        </w:rPr>
        <w:t>equality;</w:t>
      </w:r>
      <w:proofErr w:type="gramEnd"/>
    </w:p>
    <w:p w14:paraId="245CC5EF" w14:textId="77777777" w:rsidR="0067037B" w:rsidRPr="004565AE" w:rsidRDefault="0067037B" w:rsidP="00D65D1D">
      <w:pPr>
        <w:numPr>
          <w:ilvl w:val="0"/>
          <w:numId w:val="18"/>
        </w:numPr>
        <w:ind w:left="284" w:hanging="284"/>
        <w:rPr>
          <w:rFonts w:ascii="Arial" w:hAnsi="Arial"/>
          <w:w w:val="105"/>
        </w:rPr>
      </w:pPr>
      <w:r w:rsidRPr="004565AE">
        <w:rPr>
          <w:rFonts w:ascii="Arial" w:hAnsi="Arial"/>
          <w:w w:val="105"/>
        </w:rPr>
        <w:t xml:space="preserve">provide guidance, support and training to all </w:t>
      </w:r>
      <w:proofErr w:type="gramStart"/>
      <w:r w:rsidRPr="004565AE">
        <w:rPr>
          <w:rFonts w:ascii="Arial" w:hAnsi="Arial"/>
          <w:w w:val="105"/>
        </w:rPr>
        <w:t>staff;</w:t>
      </w:r>
      <w:proofErr w:type="gramEnd"/>
    </w:p>
    <w:p w14:paraId="162226B0" w14:textId="77777777" w:rsidR="00E77093" w:rsidRPr="004565AE" w:rsidRDefault="00E77093" w:rsidP="00D65D1D">
      <w:pPr>
        <w:numPr>
          <w:ilvl w:val="0"/>
          <w:numId w:val="18"/>
        </w:numPr>
        <w:ind w:left="284" w:hanging="284"/>
        <w:jc w:val="both"/>
        <w:rPr>
          <w:rFonts w:ascii="Arial" w:hAnsi="Arial"/>
          <w:w w:val="105"/>
        </w:rPr>
      </w:pPr>
      <w:r w:rsidRPr="004565AE">
        <w:rPr>
          <w:rFonts w:ascii="Arial" w:hAnsi="Arial"/>
          <w:w w:val="105"/>
        </w:rPr>
        <w:t xml:space="preserve">monitor the effectiveness of this policy by speaking with pupils, school personnel, parents and </w:t>
      </w:r>
      <w:proofErr w:type="gramStart"/>
      <w:r w:rsidRPr="004565AE">
        <w:rPr>
          <w:rFonts w:ascii="Arial" w:hAnsi="Arial"/>
          <w:w w:val="105"/>
        </w:rPr>
        <w:t>governors;</w:t>
      </w:r>
      <w:proofErr w:type="gramEnd"/>
    </w:p>
    <w:p w14:paraId="3732DEA4" w14:textId="77777777" w:rsidR="00654622" w:rsidRPr="004565AE" w:rsidRDefault="00654622" w:rsidP="00D65D1D">
      <w:pPr>
        <w:numPr>
          <w:ilvl w:val="0"/>
          <w:numId w:val="18"/>
        </w:numPr>
        <w:ind w:left="284" w:hanging="284"/>
        <w:rPr>
          <w:rFonts w:ascii="Arial" w:hAnsi="Arial"/>
          <w:w w:val="105"/>
        </w:rPr>
      </w:pPr>
      <w:r w:rsidRPr="004565AE">
        <w:rPr>
          <w:rFonts w:ascii="Arial" w:hAnsi="Arial"/>
          <w:w w:val="105"/>
        </w:rPr>
        <w:t xml:space="preserve">annually report to the </w:t>
      </w:r>
      <w:r w:rsidRPr="004565AE">
        <w:rPr>
          <w:rFonts w:ascii="Arial" w:hAnsi="Arial"/>
        </w:rPr>
        <w:t>Governing Body</w:t>
      </w:r>
      <w:r w:rsidRPr="004565AE">
        <w:rPr>
          <w:rFonts w:ascii="Arial" w:hAnsi="Arial"/>
          <w:w w:val="105"/>
        </w:rPr>
        <w:t xml:space="preserve"> on the success and development of this policy</w:t>
      </w:r>
    </w:p>
    <w:p w14:paraId="359415F7" w14:textId="77777777" w:rsidR="00654622" w:rsidRPr="004565AE" w:rsidRDefault="00654622" w:rsidP="00654622">
      <w:pPr>
        <w:rPr>
          <w:rFonts w:ascii="Arial" w:hAnsi="Arial"/>
          <w:b/>
          <w:w w:val="105"/>
        </w:rPr>
      </w:pPr>
    </w:p>
    <w:p w14:paraId="0D1B7D26" w14:textId="77777777" w:rsidR="00654622" w:rsidRPr="004565AE" w:rsidRDefault="002A6B40" w:rsidP="002A6B40">
      <w:pPr>
        <w:shd w:val="clear" w:color="auto" w:fill="FFFF00"/>
        <w:rPr>
          <w:rFonts w:ascii="Arial" w:hAnsi="Arial"/>
          <w:b/>
          <w:w w:val="105"/>
        </w:rPr>
      </w:pPr>
      <w:r w:rsidRPr="004565AE">
        <w:rPr>
          <w:rFonts w:ascii="Arial" w:hAnsi="Arial"/>
          <w:b/>
          <w:w w:val="105"/>
        </w:rPr>
        <w:t>Conditions when charges cannot be made</w:t>
      </w:r>
    </w:p>
    <w:p w14:paraId="729CDB2A" w14:textId="77777777" w:rsidR="00654622" w:rsidRPr="004565AE" w:rsidRDefault="00654622" w:rsidP="00654622">
      <w:pPr>
        <w:rPr>
          <w:rFonts w:ascii="Arial" w:hAnsi="Arial"/>
          <w:b/>
          <w:w w:val="105"/>
        </w:rPr>
      </w:pPr>
    </w:p>
    <w:p w14:paraId="0690DB96" w14:textId="77777777" w:rsidR="002A6B40" w:rsidRPr="004565AE" w:rsidRDefault="002A6B40" w:rsidP="002A6B40">
      <w:pPr>
        <w:jc w:val="both"/>
        <w:rPr>
          <w:rFonts w:ascii="Arial" w:hAnsi="Arial"/>
          <w:w w:val="105"/>
        </w:rPr>
      </w:pPr>
      <w:r w:rsidRPr="004565AE">
        <w:rPr>
          <w:rFonts w:ascii="Arial" w:hAnsi="Arial"/>
          <w:w w:val="105"/>
        </w:rPr>
        <w:t xml:space="preserve">Charges cannot be made for any books, materials, instruments, </w:t>
      </w:r>
      <w:proofErr w:type="gramStart"/>
      <w:r w:rsidRPr="004565AE">
        <w:rPr>
          <w:rFonts w:ascii="Arial" w:hAnsi="Arial"/>
          <w:w w:val="105"/>
        </w:rPr>
        <w:t>equipment</w:t>
      </w:r>
      <w:proofErr w:type="gramEnd"/>
      <w:r w:rsidRPr="004565AE">
        <w:rPr>
          <w:rFonts w:ascii="Arial" w:hAnsi="Arial"/>
          <w:w w:val="105"/>
        </w:rPr>
        <w:t xml:space="preserve"> or transport for use in connection with education if the education is:</w:t>
      </w:r>
    </w:p>
    <w:p w14:paraId="7E44D0BF" w14:textId="77777777" w:rsidR="002A6B40" w:rsidRPr="004565AE" w:rsidRDefault="002A6B40" w:rsidP="002A6B40">
      <w:pPr>
        <w:jc w:val="both"/>
        <w:rPr>
          <w:rFonts w:ascii="Arial" w:hAnsi="Arial"/>
          <w:w w:val="105"/>
        </w:rPr>
      </w:pPr>
    </w:p>
    <w:p w14:paraId="310925A0"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within school </w:t>
      </w:r>
      <w:proofErr w:type="gramStart"/>
      <w:r w:rsidRPr="004565AE">
        <w:rPr>
          <w:rFonts w:ascii="Arial" w:hAnsi="Arial"/>
          <w:w w:val="105"/>
        </w:rPr>
        <w:t>hours;</w:t>
      </w:r>
      <w:proofErr w:type="gramEnd"/>
    </w:p>
    <w:p w14:paraId="46F536E1"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for the National Curriculum </w:t>
      </w:r>
      <w:proofErr w:type="spellStart"/>
      <w:r w:rsidRPr="004565AE">
        <w:rPr>
          <w:rFonts w:ascii="Arial" w:hAnsi="Arial"/>
          <w:w w:val="105"/>
        </w:rPr>
        <w:t>programme</w:t>
      </w:r>
      <w:proofErr w:type="spellEnd"/>
      <w:r w:rsidRPr="004565AE">
        <w:rPr>
          <w:rFonts w:ascii="Arial" w:hAnsi="Arial"/>
          <w:w w:val="105"/>
        </w:rPr>
        <w:t xml:space="preserve"> out-of-school </w:t>
      </w:r>
      <w:proofErr w:type="gramStart"/>
      <w:r w:rsidRPr="004565AE">
        <w:rPr>
          <w:rFonts w:ascii="Arial" w:hAnsi="Arial"/>
          <w:w w:val="105"/>
        </w:rPr>
        <w:t>hours;</w:t>
      </w:r>
      <w:proofErr w:type="gramEnd"/>
    </w:p>
    <w:p w14:paraId="484721B7"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part of a syllabus for an agreed examination for a </w:t>
      </w:r>
      <w:proofErr w:type="gramStart"/>
      <w:r w:rsidRPr="004565AE">
        <w:rPr>
          <w:rFonts w:ascii="Arial" w:hAnsi="Arial"/>
          <w:w w:val="105"/>
        </w:rPr>
        <w:t>pupil;</w:t>
      </w:r>
      <w:proofErr w:type="gramEnd"/>
    </w:p>
    <w:p w14:paraId="6BE54A5C"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for statutory religious </w:t>
      </w:r>
      <w:proofErr w:type="gramStart"/>
      <w:r w:rsidRPr="004565AE">
        <w:rPr>
          <w:rFonts w:ascii="Arial" w:hAnsi="Arial"/>
          <w:w w:val="105"/>
        </w:rPr>
        <w:t>education;</w:t>
      </w:r>
      <w:proofErr w:type="gramEnd"/>
    </w:p>
    <w:p w14:paraId="5662A64E"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for musical tuition as part of the National </w:t>
      </w:r>
      <w:proofErr w:type="gramStart"/>
      <w:r w:rsidRPr="004565AE">
        <w:rPr>
          <w:rFonts w:ascii="Arial" w:hAnsi="Arial"/>
          <w:w w:val="105"/>
        </w:rPr>
        <w:t>Curriculum;</w:t>
      </w:r>
      <w:proofErr w:type="gramEnd"/>
    </w:p>
    <w:p w14:paraId="2192D3FB"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for education provided on any educational visit during the school </w:t>
      </w:r>
      <w:proofErr w:type="gramStart"/>
      <w:r w:rsidRPr="004565AE">
        <w:rPr>
          <w:rFonts w:ascii="Arial" w:hAnsi="Arial"/>
          <w:w w:val="105"/>
        </w:rPr>
        <w:t>day;</w:t>
      </w:r>
      <w:proofErr w:type="gramEnd"/>
    </w:p>
    <w:p w14:paraId="18DB0F44"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for education provided on any educational visit outside school </w:t>
      </w:r>
      <w:proofErr w:type="gramStart"/>
      <w:r w:rsidRPr="004565AE">
        <w:rPr>
          <w:rFonts w:ascii="Arial" w:hAnsi="Arial"/>
          <w:w w:val="105"/>
        </w:rPr>
        <w:t>hours;</w:t>
      </w:r>
      <w:proofErr w:type="gramEnd"/>
    </w:p>
    <w:p w14:paraId="26E55755"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for the cost of supply teachers substituting for absent teachers on residential visits with </w:t>
      </w:r>
      <w:proofErr w:type="gramStart"/>
      <w:r w:rsidRPr="004565AE">
        <w:rPr>
          <w:rFonts w:ascii="Arial" w:hAnsi="Arial"/>
          <w:w w:val="105"/>
        </w:rPr>
        <w:t>pupils;</w:t>
      </w:r>
      <w:proofErr w:type="gramEnd"/>
    </w:p>
    <w:p w14:paraId="47541120"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 xml:space="preserve">for the entry to public examination which is on the prescribed </w:t>
      </w:r>
      <w:proofErr w:type="gramStart"/>
      <w:r w:rsidRPr="004565AE">
        <w:rPr>
          <w:rFonts w:ascii="Arial" w:hAnsi="Arial"/>
          <w:w w:val="105"/>
        </w:rPr>
        <w:t>list;</w:t>
      </w:r>
      <w:proofErr w:type="gramEnd"/>
    </w:p>
    <w:p w14:paraId="7F21C9C5" w14:textId="77777777" w:rsidR="002A6B40" w:rsidRPr="004565AE" w:rsidRDefault="002A6B40" w:rsidP="00D65D1D">
      <w:pPr>
        <w:numPr>
          <w:ilvl w:val="0"/>
          <w:numId w:val="2"/>
        </w:numPr>
        <w:ind w:left="284" w:hanging="284"/>
        <w:jc w:val="both"/>
        <w:rPr>
          <w:rFonts w:ascii="Arial" w:hAnsi="Arial"/>
          <w:w w:val="105"/>
        </w:rPr>
      </w:pPr>
      <w:r w:rsidRPr="004565AE">
        <w:rPr>
          <w:rFonts w:ascii="Arial" w:hAnsi="Arial"/>
          <w:w w:val="105"/>
        </w:rPr>
        <w:t>examination re-sits</w:t>
      </w:r>
    </w:p>
    <w:p w14:paraId="4E467FE7" w14:textId="77777777" w:rsidR="002A6B40" w:rsidRPr="004565AE" w:rsidRDefault="002A6B40" w:rsidP="002A6B40">
      <w:pPr>
        <w:jc w:val="both"/>
        <w:rPr>
          <w:rFonts w:ascii="Arial" w:hAnsi="Arial"/>
          <w:w w:val="105"/>
        </w:rPr>
      </w:pPr>
    </w:p>
    <w:p w14:paraId="01A5AC25" w14:textId="77777777" w:rsidR="002A6B40" w:rsidRPr="004565AE" w:rsidRDefault="002A6B40" w:rsidP="002A6B40">
      <w:pPr>
        <w:jc w:val="both"/>
        <w:rPr>
          <w:rFonts w:ascii="Arial" w:hAnsi="Arial"/>
          <w:w w:val="105"/>
        </w:rPr>
      </w:pPr>
      <w:r w:rsidRPr="004565AE">
        <w:rPr>
          <w:rFonts w:ascii="Arial" w:hAnsi="Arial"/>
          <w:w w:val="105"/>
        </w:rPr>
        <w:t>Charges for transport cannot be made when:</w:t>
      </w:r>
    </w:p>
    <w:p w14:paraId="4BC9B825" w14:textId="77777777" w:rsidR="002A6B40" w:rsidRPr="004565AE" w:rsidRDefault="002A6B40" w:rsidP="002A6B40">
      <w:pPr>
        <w:jc w:val="both"/>
        <w:rPr>
          <w:rFonts w:ascii="Arial" w:hAnsi="Arial"/>
          <w:w w:val="105"/>
        </w:rPr>
      </w:pPr>
    </w:p>
    <w:p w14:paraId="14AA3FD5" w14:textId="77777777" w:rsidR="002A6B40" w:rsidRPr="004565AE" w:rsidRDefault="002A6B40" w:rsidP="00D65D1D">
      <w:pPr>
        <w:numPr>
          <w:ilvl w:val="0"/>
          <w:numId w:val="3"/>
        </w:numPr>
        <w:ind w:left="284" w:hanging="284"/>
        <w:jc w:val="both"/>
        <w:rPr>
          <w:rFonts w:ascii="Arial" w:hAnsi="Arial"/>
          <w:w w:val="105"/>
        </w:rPr>
      </w:pPr>
      <w:r w:rsidRPr="004565AE">
        <w:rPr>
          <w:rFonts w:ascii="Arial" w:hAnsi="Arial"/>
          <w:w w:val="105"/>
        </w:rPr>
        <w:t xml:space="preserve">transporting pupils to or from the school </w:t>
      </w:r>
      <w:proofErr w:type="gramStart"/>
      <w:r w:rsidRPr="004565AE">
        <w:rPr>
          <w:rFonts w:ascii="Arial" w:hAnsi="Arial"/>
          <w:w w:val="105"/>
        </w:rPr>
        <w:t>premises;</w:t>
      </w:r>
      <w:proofErr w:type="gramEnd"/>
    </w:p>
    <w:p w14:paraId="625F8BE5" w14:textId="77777777" w:rsidR="002A6B40" w:rsidRPr="004565AE" w:rsidRDefault="002A6B40" w:rsidP="00D65D1D">
      <w:pPr>
        <w:numPr>
          <w:ilvl w:val="0"/>
          <w:numId w:val="3"/>
        </w:numPr>
        <w:ind w:left="284" w:hanging="284"/>
        <w:jc w:val="both"/>
        <w:rPr>
          <w:rFonts w:ascii="Arial" w:hAnsi="Arial"/>
          <w:w w:val="105"/>
        </w:rPr>
      </w:pPr>
      <w:r w:rsidRPr="004565AE">
        <w:rPr>
          <w:rFonts w:ascii="Arial" w:hAnsi="Arial"/>
          <w:w w:val="105"/>
        </w:rPr>
        <w:t xml:space="preserve">transporting pupils to other premises where arrangements have been made for them to be </w:t>
      </w:r>
      <w:proofErr w:type="gramStart"/>
      <w:r w:rsidRPr="004565AE">
        <w:rPr>
          <w:rFonts w:ascii="Arial" w:hAnsi="Arial"/>
          <w:w w:val="105"/>
        </w:rPr>
        <w:t>educated;</w:t>
      </w:r>
      <w:proofErr w:type="gramEnd"/>
    </w:p>
    <w:p w14:paraId="0686AEE8" w14:textId="77777777" w:rsidR="002A6B40" w:rsidRPr="004565AE" w:rsidRDefault="002A6B40" w:rsidP="00D65D1D">
      <w:pPr>
        <w:numPr>
          <w:ilvl w:val="0"/>
          <w:numId w:val="3"/>
        </w:numPr>
        <w:ind w:left="284" w:hanging="284"/>
        <w:jc w:val="both"/>
        <w:rPr>
          <w:rFonts w:ascii="Arial" w:hAnsi="Arial"/>
          <w:w w:val="105"/>
        </w:rPr>
      </w:pPr>
      <w:r w:rsidRPr="004565AE">
        <w:rPr>
          <w:rFonts w:ascii="Arial" w:hAnsi="Arial"/>
          <w:w w:val="105"/>
        </w:rPr>
        <w:t xml:space="preserve">a pupil needs to sit an </w:t>
      </w:r>
      <w:proofErr w:type="gramStart"/>
      <w:r w:rsidRPr="004565AE">
        <w:rPr>
          <w:rFonts w:ascii="Arial" w:hAnsi="Arial"/>
          <w:w w:val="105"/>
        </w:rPr>
        <w:t>examination;</w:t>
      </w:r>
      <w:proofErr w:type="gramEnd"/>
    </w:p>
    <w:p w14:paraId="77F09E2B" w14:textId="77777777" w:rsidR="002A6B40" w:rsidRPr="004565AE" w:rsidRDefault="002A6B40" w:rsidP="00D65D1D">
      <w:pPr>
        <w:numPr>
          <w:ilvl w:val="0"/>
          <w:numId w:val="3"/>
        </w:numPr>
        <w:ind w:left="284" w:hanging="284"/>
        <w:jc w:val="both"/>
        <w:rPr>
          <w:rFonts w:ascii="Arial" w:hAnsi="Arial"/>
          <w:w w:val="105"/>
        </w:rPr>
      </w:pPr>
      <w:r w:rsidRPr="004565AE">
        <w:rPr>
          <w:rFonts w:ascii="Arial" w:hAnsi="Arial"/>
          <w:w w:val="105"/>
        </w:rPr>
        <w:t>an educational visit has been planned</w:t>
      </w:r>
    </w:p>
    <w:p w14:paraId="64F0D80C" w14:textId="77777777" w:rsidR="00654622" w:rsidRPr="004565AE" w:rsidRDefault="00654622" w:rsidP="00573542">
      <w:pPr>
        <w:rPr>
          <w:rFonts w:ascii="Arial" w:hAnsi="Arial"/>
          <w:b/>
          <w:w w:val="105"/>
        </w:rPr>
      </w:pPr>
    </w:p>
    <w:p w14:paraId="069D2B17" w14:textId="77777777" w:rsidR="002A6B40" w:rsidRPr="004565AE" w:rsidRDefault="002A6B40" w:rsidP="002A6B40">
      <w:pPr>
        <w:shd w:val="clear" w:color="auto" w:fill="FFFF00"/>
        <w:rPr>
          <w:rFonts w:ascii="Arial" w:hAnsi="Arial"/>
          <w:b/>
          <w:w w:val="105"/>
        </w:rPr>
      </w:pPr>
      <w:r w:rsidRPr="004565AE">
        <w:rPr>
          <w:rFonts w:ascii="Arial" w:hAnsi="Arial"/>
          <w:b/>
          <w:w w:val="105"/>
        </w:rPr>
        <w:t xml:space="preserve">Conditions when charges can </w:t>
      </w:r>
      <w:r w:rsidR="00C201D9" w:rsidRPr="004565AE">
        <w:rPr>
          <w:rFonts w:ascii="Arial" w:hAnsi="Arial"/>
          <w:b/>
          <w:w w:val="105"/>
        </w:rPr>
        <w:t>and cannot be</w:t>
      </w:r>
      <w:r w:rsidRPr="004565AE">
        <w:rPr>
          <w:rFonts w:ascii="Arial" w:hAnsi="Arial"/>
          <w:b/>
          <w:w w:val="105"/>
        </w:rPr>
        <w:t xml:space="preserve"> made</w:t>
      </w:r>
    </w:p>
    <w:p w14:paraId="568AC5F4" w14:textId="77777777" w:rsidR="002A6B40" w:rsidRPr="004565AE" w:rsidRDefault="002A6B40" w:rsidP="00573542">
      <w:pPr>
        <w:rPr>
          <w:rFonts w:ascii="Arial" w:hAnsi="Arial"/>
          <w:b/>
          <w:w w:val="105"/>
        </w:rPr>
      </w:pPr>
    </w:p>
    <w:p w14:paraId="24D90F1D" w14:textId="77777777" w:rsidR="00C201D9" w:rsidRPr="004565AE" w:rsidRDefault="00C201D9" w:rsidP="00C201D9">
      <w:pPr>
        <w:ind w:left="284" w:hanging="284"/>
        <w:rPr>
          <w:rFonts w:ascii="Arial" w:hAnsi="Arial"/>
          <w:w w:val="105"/>
        </w:rPr>
      </w:pPr>
      <w:r w:rsidRPr="004565AE">
        <w:rPr>
          <w:rFonts w:ascii="Arial" w:hAnsi="Arial"/>
          <w:w w:val="105"/>
        </w:rPr>
        <w:t>Parents must be fully aware that the school or local authority:</w:t>
      </w:r>
    </w:p>
    <w:p w14:paraId="36258D79" w14:textId="77777777" w:rsidR="00C201D9" w:rsidRPr="004565AE" w:rsidRDefault="00C201D9" w:rsidP="00C201D9">
      <w:pPr>
        <w:ind w:left="284" w:hanging="284"/>
        <w:rPr>
          <w:rFonts w:ascii="Arial" w:hAnsi="Arial"/>
          <w:w w:val="105"/>
        </w:rPr>
      </w:pPr>
    </w:p>
    <w:p w14:paraId="59B12ECD" w14:textId="77777777" w:rsidR="00C201D9" w:rsidRPr="004565AE" w:rsidRDefault="00C201D9" w:rsidP="00D65D1D">
      <w:pPr>
        <w:numPr>
          <w:ilvl w:val="0"/>
          <w:numId w:val="22"/>
        </w:numPr>
        <w:ind w:left="284" w:hanging="284"/>
        <w:rPr>
          <w:rFonts w:ascii="Arial" w:hAnsi="Arial"/>
          <w:w w:val="105"/>
        </w:rPr>
      </w:pPr>
      <w:r w:rsidRPr="004565AE">
        <w:rPr>
          <w:rFonts w:ascii="Arial" w:hAnsi="Arial"/>
          <w:w w:val="105"/>
        </w:rPr>
        <w:t>cannot charge for:</w:t>
      </w:r>
    </w:p>
    <w:p w14:paraId="7D5D5220" w14:textId="77777777" w:rsidR="00C201D9" w:rsidRPr="004565AE" w:rsidRDefault="00C201D9" w:rsidP="00C201D9">
      <w:pPr>
        <w:rPr>
          <w:rFonts w:ascii="Arial" w:hAnsi="Arial"/>
          <w:w w:val="105"/>
        </w:rPr>
      </w:pPr>
    </w:p>
    <w:p w14:paraId="002485CC" w14:textId="77777777" w:rsidR="00C201D9" w:rsidRPr="004565AE" w:rsidRDefault="00C201D9" w:rsidP="00D65D1D">
      <w:pPr>
        <w:numPr>
          <w:ilvl w:val="0"/>
          <w:numId w:val="23"/>
        </w:numPr>
        <w:rPr>
          <w:rFonts w:ascii="Arial" w:hAnsi="Arial"/>
          <w:w w:val="105"/>
        </w:rPr>
      </w:pPr>
      <w:r w:rsidRPr="004565AE">
        <w:rPr>
          <w:rFonts w:ascii="Arial" w:hAnsi="Arial"/>
          <w:w w:val="105"/>
        </w:rPr>
        <w:t xml:space="preserve">an admission application to any state funded </w:t>
      </w:r>
      <w:proofErr w:type="gramStart"/>
      <w:r w:rsidRPr="004565AE">
        <w:rPr>
          <w:rFonts w:ascii="Arial" w:hAnsi="Arial"/>
          <w:w w:val="105"/>
        </w:rPr>
        <w:t>school;</w:t>
      </w:r>
      <w:proofErr w:type="gramEnd"/>
    </w:p>
    <w:p w14:paraId="142D9371" w14:textId="77777777" w:rsidR="00C201D9" w:rsidRPr="004565AE" w:rsidRDefault="00C201D9" w:rsidP="00D65D1D">
      <w:pPr>
        <w:numPr>
          <w:ilvl w:val="0"/>
          <w:numId w:val="23"/>
        </w:numPr>
        <w:rPr>
          <w:rFonts w:ascii="Arial" w:hAnsi="Arial"/>
          <w:w w:val="105"/>
        </w:rPr>
      </w:pPr>
      <w:r w:rsidRPr="004565AE">
        <w:rPr>
          <w:rFonts w:ascii="Arial" w:hAnsi="Arial"/>
          <w:w w:val="105"/>
        </w:rPr>
        <w:t xml:space="preserve">education provided during school </w:t>
      </w:r>
      <w:proofErr w:type="gramStart"/>
      <w:r w:rsidRPr="004565AE">
        <w:rPr>
          <w:rFonts w:ascii="Arial" w:hAnsi="Arial"/>
          <w:w w:val="105"/>
        </w:rPr>
        <w:t>hours;</w:t>
      </w:r>
      <w:proofErr w:type="gramEnd"/>
      <w:r w:rsidRPr="004565AE">
        <w:rPr>
          <w:rFonts w:ascii="Arial" w:hAnsi="Arial"/>
          <w:w w:val="105"/>
        </w:rPr>
        <w:t xml:space="preserve"> </w:t>
      </w:r>
    </w:p>
    <w:p w14:paraId="337E0F99" w14:textId="77777777" w:rsidR="00C201D9" w:rsidRPr="004565AE" w:rsidRDefault="00C201D9" w:rsidP="00D65D1D">
      <w:pPr>
        <w:numPr>
          <w:ilvl w:val="0"/>
          <w:numId w:val="23"/>
        </w:numPr>
        <w:rPr>
          <w:rFonts w:ascii="Arial" w:hAnsi="Arial"/>
          <w:w w:val="105"/>
        </w:rPr>
      </w:pPr>
      <w:r w:rsidRPr="004565AE">
        <w:rPr>
          <w:rFonts w:ascii="Arial" w:hAnsi="Arial"/>
          <w:w w:val="105"/>
        </w:rPr>
        <w:t xml:space="preserve">the supply of materials, books, instruments or other </w:t>
      </w:r>
      <w:proofErr w:type="gramStart"/>
      <w:r w:rsidRPr="004565AE">
        <w:rPr>
          <w:rFonts w:ascii="Arial" w:hAnsi="Arial"/>
          <w:w w:val="105"/>
        </w:rPr>
        <w:t>equipment;</w:t>
      </w:r>
      <w:proofErr w:type="gramEnd"/>
    </w:p>
    <w:p w14:paraId="0629359C" w14:textId="77777777" w:rsidR="00C201D9" w:rsidRPr="004565AE" w:rsidRDefault="00C201D9" w:rsidP="00D65D1D">
      <w:pPr>
        <w:numPr>
          <w:ilvl w:val="0"/>
          <w:numId w:val="23"/>
        </w:numPr>
        <w:rPr>
          <w:rFonts w:ascii="Arial" w:hAnsi="Arial"/>
          <w:w w:val="105"/>
        </w:rPr>
      </w:pPr>
      <w:r w:rsidRPr="004565AE">
        <w:rPr>
          <w:rFonts w:ascii="Arial" w:hAnsi="Arial"/>
          <w:w w:val="105"/>
        </w:rPr>
        <w:t xml:space="preserve">education provided outside school hours if it is part of the national </w:t>
      </w:r>
      <w:proofErr w:type="gramStart"/>
      <w:r w:rsidRPr="004565AE">
        <w:rPr>
          <w:rFonts w:ascii="Arial" w:hAnsi="Arial"/>
          <w:w w:val="105"/>
        </w:rPr>
        <w:t>curriculum;</w:t>
      </w:r>
      <w:proofErr w:type="gramEnd"/>
    </w:p>
    <w:p w14:paraId="75FA633B" w14:textId="77777777" w:rsidR="00DA1471" w:rsidRPr="004565AE" w:rsidRDefault="00C201D9" w:rsidP="00D65D1D">
      <w:pPr>
        <w:numPr>
          <w:ilvl w:val="0"/>
          <w:numId w:val="23"/>
        </w:numPr>
        <w:rPr>
          <w:rFonts w:ascii="Arial" w:hAnsi="Arial"/>
          <w:w w:val="105"/>
        </w:rPr>
      </w:pPr>
      <w:r w:rsidRPr="004565AE">
        <w:rPr>
          <w:rFonts w:ascii="Arial" w:hAnsi="Arial"/>
          <w:w w:val="105"/>
        </w:rPr>
        <w:t>instrumental or vocal tuition</w:t>
      </w:r>
      <w:r w:rsidR="00DA1471" w:rsidRPr="004565AE">
        <w:rPr>
          <w:rFonts w:ascii="Arial" w:hAnsi="Arial"/>
          <w:w w:val="105"/>
        </w:rPr>
        <w:t xml:space="preserve"> if it is part of the national curriculum or 'is provided </w:t>
      </w:r>
    </w:p>
    <w:p w14:paraId="21BDCC2A" w14:textId="77777777" w:rsidR="00C201D9" w:rsidRPr="004565AE" w:rsidRDefault="00DA1471" w:rsidP="00DA1471">
      <w:pPr>
        <w:ind w:left="720"/>
        <w:rPr>
          <w:rFonts w:ascii="Arial" w:hAnsi="Arial"/>
          <w:w w:val="105"/>
        </w:rPr>
      </w:pPr>
      <w:r w:rsidRPr="004565AE">
        <w:rPr>
          <w:rFonts w:ascii="Arial" w:hAnsi="Arial"/>
          <w:w w:val="105"/>
        </w:rPr>
        <w:t xml:space="preserve">under the first access to the KS2 Instrumental and Vocal Tuition </w:t>
      </w:r>
      <w:proofErr w:type="spellStart"/>
      <w:r w:rsidRPr="004565AE">
        <w:rPr>
          <w:rFonts w:ascii="Arial" w:hAnsi="Arial"/>
          <w:w w:val="105"/>
        </w:rPr>
        <w:t>Programme</w:t>
      </w:r>
      <w:proofErr w:type="spellEnd"/>
      <w:proofErr w:type="gramStart"/>
      <w:r w:rsidRPr="004565AE">
        <w:rPr>
          <w:rFonts w:ascii="Arial" w:hAnsi="Arial"/>
          <w:w w:val="105"/>
        </w:rPr>
        <w:t>'</w:t>
      </w:r>
      <w:r w:rsidR="00C201D9" w:rsidRPr="004565AE">
        <w:rPr>
          <w:rFonts w:ascii="Arial" w:hAnsi="Arial"/>
          <w:w w:val="105"/>
        </w:rPr>
        <w:t>;</w:t>
      </w:r>
      <w:proofErr w:type="gramEnd"/>
    </w:p>
    <w:p w14:paraId="094E394F" w14:textId="77777777" w:rsidR="00C201D9" w:rsidRPr="004565AE" w:rsidRDefault="00C201D9" w:rsidP="00D65D1D">
      <w:pPr>
        <w:numPr>
          <w:ilvl w:val="0"/>
          <w:numId w:val="23"/>
        </w:numPr>
        <w:rPr>
          <w:rFonts w:ascii="Arial" w:hAnsi="Arial"/>
          <w:w w:val="105"/>
        </w:rPr>
      </w:pPr>
      <w:r w:rsidRPr="004565AE">
        <w:rPr>
          <w:rFonts w:ascii="Arial" w:hAnsi="Arial"/>
          <w:w w:val="105"/>
        </w:rPr>
        <w:t xml:space="preserve">entry for a prescribed public </w:t>
      </w:r>
      <w:proofErr w:type="gramStart"/>
      <w:r w:rsidRPr="004565AE">
        <w:rPr>
          <w:rFonts w:ascii="Arial" w:hAnsi="Arial"/>
          <w:w w:val="105"/>
        </w:rPr>
        <w:t>examination;</w:t>
      </w:r>
      <w:proofErr w:type="gramEnd"/>
    </w:p>
    <w:p w14:paraId="18F93B35" w14:textId="77777777" w:rsidR="00C201D9" w:rsidRPr="004565AE" w:rsidRDefault="00C201D9" w:rsidP="00D65D1D">
      <w:pPr>
        <w:numPr>
          <w:ilvl w:val="0"/>
          <w:numId w:val="23"/>
        </w:numPr>
        <w:rPr>
          <w:rFonts w:ascii="Arial" w:hAnsi="Arial"/>
          <w:w w:val="105"/>
        </w:rPr>
      </w:pPr>
      <w:r w:rsidRPr="004565AE">
        <w:rPr>
          <w:rFonts w:ascii="Arial" w:hAnsi="Arial"/>
          <w:w w:val="105"/>
        </w:rPr>
        <w:t>examination re-</w:t>
      </w:r>
      <w:proofErr w:type="gramStart"/>
      <w:r w:rsidRPr="004565AE">
        <w:rPr>
          <w:rFonts w:ascii="Arial" w:hAnsi="Arial"/>
          <w:w w:val="105"/>
        </w:rPr>
        <w:t>sit</w:t>
      </w:r>
      <w:r w:rsidR="00DA1471" w:rsidRPr="004565AE">
        <w:rPr>
          <w:rFonts w:ascii="Arial" w:hAnsi="Arial"/>
          <w:w w:val="105"/>
        </w:rPr>
        <w:t>;</w:t>
      </w:r>
      <w:proofErr w:type="gramEnd"/>
    </w:p>
    <w:p w14:paraId="2C6119E0" w14:textId="77777777" w:rsidR="00DA1471" w:rsidRPr="004565AE" w:rsidRDefault="00DA1471" w:rsidP="00D65D1D">
      <w:pPr>
        <w:numPr>
          <w:ilvl w:val="0"/>
          <w:numId w:val="23"/>
        </w:numPr>
        <w:rPr>
          <w:rFonts w:ascii="Arial" w:hAnsi="Arial"/>
          <w:w w:val="105"/>
        </w:rPr>
      </w:pPr>
      <w:r w:rsidRPr="004565AE">
        <w:rPr>
          <w:rFonts w:ascii="Arial" w:hAnsi="Arial"/>
          <w:w w:val="105"/>
        </w:rPr>
        <w:lastRenderedPageBreak/>
        <w:t xml:space="preserve">transport in connection with an educational </w:t>
      </w:r>
      <w:proofErr w:type="gramStart"/>
      <w:r w:rsidRPr="004565AE">
        <w:rPr>
          <w:rFonts w:ascii="Arial" w:hAnsi="Arial"/>
          <w:w w:val="105"/>
        </w:rPr>
        <w:t>visit;</w:t>
      </w:r>
      <w:proofErr w:type="gramEnd"/>
    </w:p>
    <w:p w14:paraId="242A7401" w14:textId="77777777" w:rsidR="00DA1471" w:rsidRPr="004565AE" w:rsidRDefault="00DA1471" w:rsidP="00D65D1D">
      <w:pPr>
        <w:numPr>
          <w:ilvl w:val="0"/>
          <w:numId w:val="23"/>
        </w:numPr>
        <w:rPr>
          <w:rFonts w:ascii="Arial" w:hAnsi="Arial"/>
          <w:w w:val="105"/>
        </w:rPr>
      </w:pPr>
      <w:r w:rsidRPr="004565AE">
        <w:rPr>
          <w:rFonts w:ascii="Arial" w:hAnsi="Arial"/>
          <w:w w:val="105"/>
        </w:rPr>
        <w:t xml:space="preserve">transporting pupils to and from the school premises when it is the statutory obligation of the local </w:t>
      </w:r>
      <w:proofErr w:type="gramStart"/>
      <w:r w:rsidRPr="004565AE">
        <w:rPr>
          <w:rFonts w:ascii="Arial" w:hAnsi="Arial"/>
          <w:w w:val="105"/>
        </w:rPr>
        <w:t>authority;</w:t>
      </w:r>
      <w:proofErr w:type="gramEnd"/>
    </w:p>
    <w:p w14:paraId="0BB104BC" w14:textId="77777777" w:rsidR="00DA1471" w:rsidRPr="004565AE" w:rsidRDefault="00DA1471" w:rsidP="00D65D1D">
      <w:pPr>
        <w:numPr>
          <w:ilvl w:val="0"/>
          <w:numId w:val="23"/>
        </w:numPr>
        <w:rPr>
          <w:rFonts w:ascii="Arial" w:hAnsi="Arial"/>
          <w:w w:val="105"/>
        </w:rPr>
      </w:pPr>
      <w:r w:rsidRPr="004565AE">
        <w:rPr>
          <w:rFonts w:ascii="Arial" w:hAnsi="Arial"/>
          <w:w w:val="105"/>
        </w:rPr>
        <w:t xml:space="preserve">transporting pupils to other premises to be educated where the governing body or local authority has </w:t>
      </w:r>
      <w:r w:rsidR="00DC63CB" w:rsidRPr="004565AE">
        <w:rPr>
          <w:rFonts w:ascii="Arial" w:hAnsi="Arial"/>
          <w:w w:val="105"/>
        </w:rPr>
        <w:t>arranged</w:t>
      </w:r>
      <w:r w:rsidRPr="004565AE">
        <w:rPr>
          <w:rFonts w:ascii="Arial" w:hAnsi="Arial"/>
          <w:w w:val="105"/>
        </w:rPr>
        <w:t xml:space="preserve"> </w:t>
      </w:r>
      <w:proofErr w:type="gramStart"/>
      <w:r w:rsidRPr="004565AE">
        <w:rPr>
          <w:rFonts w:ascii="Arial" w:hAnsi="Arial"/>
          <w:w w:val="105"/>
        </w:rPr>
        <w:t>this;</w:t>
      </w:r>
      <w:proofErr w:type="gramEnd"/>
    </w:p>
    <w:p w14:paraId="210F66E2" w14:textId="77777777" w:rsidR="00DC63CB" w:rsidRPr="004565AE" w:rsidRDefault="00DC63CB" w:rsidP="00D65D1D">
      <w:pPr>
        <w:numPr>
          <w:ilvl w:val="0"/>
          <w:numId w:val="23"/>
        </w:numPr>
        <w:rPr>
          <w:rFonts w:ascii="Arial" w:hAnsi="Arial"/>
          <w:w w:val="105"/>
        </w:rPr>
      </w:pPr>
      <w:r w:rsidRPr="004565AE">
        <w:rPr>
          <w:rFonts w:ascii="Arial" w:hAnsi="Arial"/>
          <w:w w:val="105"/>
        </w:rPr>
        <w:t xml:space="preserve">transport that enables a pupil to meet an examination requirement when he/she has been prepared for that examination at the school. </w:t>
      </w:r>
    </w:p>
    <w:p w14:paraId="66EAA39F" w14:textId="77777777" w:rsidR="00C201D9" w:rsidRPr="004565AE" w:rsidRDefault="00C201D9" w:rsidP="00C201D9">
      <w:pPr>
        <w:ind w:left="284" w:hanging="284"/>
        <w:rPr>
          <w:rFonts w:ascii="Arial" w:hAnsi="Arial"/>
          <w:w w:val="105"/>
        </w:rPr>
      </w:pPr>
    </w:p>
    <w:p w14:paraId="5293FB74" w14:textId="77777777" w:rsidR="00C201D9" w:rsidRPr="004565AE" w:rsidRDefault="00C201D9" w:rsidP="00D65D1D">
      <w:pPr>
        <w:numPr>
          <w:ilvl w:val="0"/>
          <w:numId w:val="22"/>
        </w:numPr>
        <w:ind w:left="284" w:hanging="284"/>
        <w:rPr>
          <w:rFonts w:ascii="Arial" w:hAnsi="Arial"/>
          <w:w w:val="105"/>
        </w:rPr>
      </w:pPr>
      <w:r w:rsidRPr="004565AE">
        <w:rPr>
          <w:rFonts w:ascii="Arial" w:hAnsi="Arial"/>
          <w:w w:val="105"/>
        </w:rPr>
        <w:t>can charge for:</w:t>
      </w:r>
    </w:p>
    <w:p w14:paraId="1222722D" w14:textId="77777777" w:rsidR="00C201D9" w:rsidRPr="004565AE" w:rsidRDefault="00C201D9" w:rsidP="00C201D9">
      <w:pPr>
        <w:rPr>
          <w:rFonts w:ascii="Arial" w:hAnsi="Arial"/>
          <w:w w:val="105"/>
        </w:rPr>
      </w:pPr>
    </w:p>
    <w:p w14:paraId="4E82E471" w14:textId="77777777" w:rsidR="00C201D9" w:rsidRPr="004565AE" w:rsidRDefault="00C201D9" w:rsidP="00D65D1D">
      <w:pPr>
        <w:numPr>
          <w:ilvl w:val="0"/>
          <w:numId w:val="24"/>
        </w:numPr>
        <w:rPr>
          <w:rFonts w:ascii="Arial" w:hAnsi="Arial"/>
          <w:w w:val="105"/>
        </w:rPr>
      </w:pPr>
      <w:r w:rsidRPr="004565AE">
        <w:rPr>
          <w:rFonts w:ascii="Arial" w:hAnsi="Arial"/>
          <w:w w:val="105"/>
        </w:rPr>
        <w:t xml:space="preserve">any materials, books, instruments, or equipment if a child's parents wish him/her to own </w:t>
      </w:r>
      <w:proofErr w:type="gramStart"/>
      <w:r w:rsidRPr="004565AE">
        <w:rPr>
          <w:rFonts w:ascii="Arial" w:hAnsi="Arial"/>
          <w:w w:val="105"/>
        </w:rPr>
        <w:t>them;</w:t>
      </w:r>
      <w:proofErr w:type="gramEnd"/>
    </w:p>
    <w:p w14:paraId="0E829074" w14:textId="77777777" w:rsidR="00C201D9" w:rsidRPr="004565AE" w:rsidRDefault="00C201D9" w:rsidP="00D65D1D">
      <w:pPr>
        <w:numPr>
          <w:ilvl w:val="0"/>
          <w:numId w:val="24"/>
        </w:numPr>
        <w:rPr>
          <w:rFonts w:ascii="Arial" w:hAnsi="Arial"/>
          <w:w w:val="105"/>
        </w:rPr>
      </w:pPr>
      <w:r w:rsidRPr="004565AE">
        <w:rPr>
          <w:rFonts w:ascii="Arial" w:hAnsi="Arial"/>
          <w:w w:val="105"/>
        </w:rPr>
        <w:t xml:space="preserve">vocal or instrumental tuition provided that the tuition is provided at the request of the pupil's </w:t>
      </w:r>
      <w:proofErr w:type="gramStart"/>
      <w:r w:rsidRPr="004565AE">
        <w:rPr>
          <w:rFonts w:ascii="Arial" w:hAnsi="Arial"/>
          <w:w w:val="105"/>
        </w:rPr>
        <w:t>parents;</w:t>
      </w:r>
      <w:proofErr w:type="gramEnd"/>
    </w:p>
    <w:p w14:paraId="41EC7DF8" w14:textId="77777777" w:rsidR="00C201D9" w:rsidRPr="004565AE" w:rsidRDefault="00C201D9" w:rsidP="00D65D1D">
      <w:pPr>
        <w:numPr>
          <w:ilvl w:val="0"/>
          <w:numId w:val="24"/>
        </w:numPr>
        <w:rPr>
          <w:rFonts w:ascii="Arial" w:hAnsi="Arial"/>
          <w:w w:val="105"/>
        </w:rPr>
      </w:pPr>
      <w:r w:rsidRPr="004565AE">
        <w:rPr>
          <w:rFonts w:ascii="Arial" w:hAnsi="Arial"/>
          <w:w w:val="105"/>
        </w:rPr>
        <w:t>option extras such as:</w:t>
      </w:r>
    </w:p>
    <w:p w14:paraId="28A9660B" w14:textId="77777777" w:rsidR="00C201D9" w:rsidRPr="004565AE" w:rsidRDefault="00C201D9" w:rsidP="00C201D9">
      <w:pPr>
        <w:rPr>
          <w:rFonts w:ascii="Arial" w:hAnsi="Arial"/>
          <w:w w:val="105"/>
        </w:rPr>
      </w:pPr>
    </w:p>
    <w:p w14:paraId="05BC6A66" w14:textId="77777777" w:rsidR="00C201D9" w:rsidRPr="004565AE" w:rsidRDefault="00C201D9" w:rsidP="00D65D1D">
      <w:pPr>
        <w:numPr>
          <w:ilvl w:val="0"/>
          <w:numId w:val="25"/>
        </w:numPr>
        <w:tabs>
          <w:tab w:val="left" w:pos="1134"/>
        </w:tabs>
        <w:ind w:left="851" w:firstLine="0"/>
        <w:rPr>
          <w:rFonts w:ascii="Arial" w:hAnsi="Arial"/>
          <w:w w:val="105"/>
        </w:rPr>
      </w:pPr>
      <w:r w:rsidRPr="004565AE">
        <w:rPr>
          <w:rFonts w:ascii="Arial" w:hAnsi="Arial"/>
          <w:w w:val="105"/>
        </w:rPr>
        <w:t>education provided outside school hours that is not:</w:t>
      </w:r>
    </w:p>
    <w:p w14:paraId="284A7996" w14:textId="77777777" w:rsidR="00C201D9" w:rsidRPr="004565AE" w:rsidRDefault="00C201D9" w:rsidP="00C201D9">
      <w:pPr>
        <w:tabs>
          <w:tab w:val="left" w:pos="1134"/>
        </w:tabs>
        <w:rPr>
          <w:rFonts w:ascii="Arial" w:hAnsi="Arial"/>
          <w:w w:val="105"/>
        </w:rPr>
      </w:pPr>
    </w:p>
    <w:p w14:paraId="4C27419D" w14:textId="77777777" w:rsidR="00C201D9" w:rsidRPr="004565AE" w:rsidRDefault="00C201D9" w:rsidP="00D65D1D">
      <w:pPr>
        <w:numPr>
          <w:ilvl w:val="0"/>
          <w:numId w:val="26"/>
        </w:numPr>
        <w:tabs>
          <w:tab w:val="left" w:pos="1560"/>
        </w:tabs>
        <w:ind w:firstLine="556"/>
        <w:rPr>
          <w:rFonts w:ascii="Arial" w:hAnsi="Arial"/>
          <w:w w:val="105"/>
        </w:rPr>
      </w:pPr>
      <w:r w:rsidRPr="004565AE">
        <w:rPr>
          <w:rFonts w:ascii="Arial" w:hAnsi="Arial"/>
          <w:w w:val="105"/>
        </w:rPr>
        <w:t xml:space="preserve">part of the national </w:t>
      </w:r>
      <w:proofErr w:type="gramStart"/>
      <w:r w:rsidRPr="004565AE">
        <w:rPr>
          <w:rFonts w:ascii="Arial" w:hAnsi="Arial"/>
          <w:w w:val="105"/>
        </w:rPr>
        <w:t>curriculum;</w:t>
      </w:r>
      <w:proofErr w:type="gramEnd"/>
    </w:p>
    <w:p w14:paraId="190D00E0" w14:textId="77777777" w:rsidR="00C201D9" w:rsidRPr="004565AE" w:rsidRDefault="00C201D9" w:rsidP="00D65D1D">
      <w:pPr>
        <w:numPr>
          <w:ilvl w:val="0"/>
          <w:numId w:val="26"/>
        </w:numPr>
        <w:tabs>
          <w:tab w:val="left" w:pos="1560"/>
        </w:tabs>
        <w:ind w:firstLine="556"/>
        <w:rPr>
          <w:rFonts w:ascii="Arial" w:hAnsi="Arial"/>
          <w:w w:val="105"/>
        </w:rPr>
      </w:pPr>
      <w:r w:rsidRPr="004565AE">
        <w:rPr>
          <w:rFonts w:ascii="Arial" w:hAnsi="Arial"/>
          <w:w w:val="105"/>
        </w:rPr>
        <w:t xml:space="preserve">part of a syllabus for a prescribed public </w:t>
      </w:r>
      <w:proofErr w:type="gramStart"/>
      <w:r w:rsidRPr="004565AE">
        <w:rPr>
          <w:rFonts w:ascii="Arial" w:hAnsi="Arial"/>
          <w:w w:val="105"/>
        </w:rPr>
        <w:t>examination;</w:t>
      </w:r>
      <w:proofErr w:type="gramEnd"/>
    </w:p>
    <w:p w14:paraId="22E746E0" w14:textId="77777777" w:rsidR="00C201D9" w:rsidRPr="004565AE" w:rsidRDefault="00C201D9" w:rsidP="00D65D1D">
      <w:pPr>
        <w:numPr>
          <w:ilvl w:val="0"/>
          <w:numId w:val="26"/>
        </w:numPr>
        <w:tabs>
          <w:tab w:val="left" w:pos="1560"/>
        </w:tabs>
        <w:ind w:firstLine="556"/>
        <w:rPr>
          <w:rFonts w:ascii="Arial" w:hAnsi="Arial"/>
          <w:w w:val="105"/>
        </w:rPr>
      </w:pPr>
      <w:r w:rsidRPr="004565AE">
        <w:rPr>
          <w:rFonts w:ascii="Arial" w:hAnsi="Arial"/>
          <w:w w:val="105"/>
        </w:rPr>
        <w:t>part of religious education.</w:t>
      </w:r>
    </w:p>
    <w:p w14:paraId="1D96CD61" w14:textId="77777777" w:rsidR="00C201D9" w:rsidRPr="004565AE" w:rsidRDefault="00C201D9" w:rsidP="00C201D9">
      <w:pPr>
        <w:ind w:left="1276"/>
        <w:rPr>
          <w:rFonts w:ascii="Arial" w:hAnsi="Arial"/>
          <w:w w:val="105"/>
        </w:rPr>
      </w:pPr>
    </w:p>
    <w:p w14:paraId="3D51B916" w14:textId="77777777" w:rsidR="00C201D9" w:rsidRPr="004565AE" w:rsidRDefault="00C201D9" w:rsidP="00D65D1D">
      <w:pPr>
        <w:numPr>
          <w:ilvl w:val="0"/>
          <w:numId w:val="27"/>
        </w:numPr>
        <w:rPr>
          <w:rFonts w:ascii="Arial" w:hAnsi="Arial"/>
          <w:w w:val="105"/>
        </w:rPr>
      </w:pPr>
      <w:r w:rsidRPr="004565AE">
        <w:rPr>
          <w:rFonts w:ascii="Arial" w:hAnsi="Arial"/>
          <w:w w:val="105"/>
        </w:rPr>
        <w:t xml:space="preserve">examination fees if the pupil has not been prepared for the examination at the </w:t>
      </w:r>
      <w:proofErr w:type="gramStart"/>
      <w:r w:rsidRPr="004565AE">
        <w:rPr>
          <w:rFonts w:ascii="Arial" w:hAnsi="Arial"/>
          <w:w w:val="105"/>
        </w:rPr>
        <w:t>school;</w:t>
      </w:r>
      <w:proofErr w:type="gramEnd"/>
    </w:p>
    <w:p w14:paraId="03365956" w14:textId="77777777" w:rsidR="00C201D9" w:rsidRPr="004565AE" w:rsidRDefault="00C201D9" w:rsidP="00D65D1D">
      <w:pPr>
        <w:numPr>
          <w:ilvl w:val="0"/>
          <w:numId w:val="27"/>
        </w:numPr>
        <w:rPr>
          <w:rFonts w:ascii="Arial" w:hAnsi="Arial"/>
          <w:w w:val="105"/>
        </w:rPr>
      </w:pPr>
      <w:r w:rsidRPr="004565AE">
        <w:rPr>
          <w:rFonts w:ascii="Arial" w:hAnsi="Arial"/>
          <w:w w:val="105"/>
        </w:rPr>
        <w:t xml:space="preserve">residential board and lodging fees for an educational </w:t>
      </w:r>
      <w:proofErr w:type="gramStart"/>
      <w:r w:rsidRPr="004565AE">
        <w:rPr>
          <w:rFonts w:ascii="Arial" w:hAnsi="Arial"/>
          <w:w w:val="105"/>
        </w:rPr>
        <w:t>visit;</w:t>
      </w:r>
      <w:proofErr w:type="gramEnd"/>
    </w:p>
    <w:p w14:paraId="570DF1A3" w14:textId="77777777" w:rsidR="00C201D9" w:rsidRPr="004565AE" w:rsidRDefault="00C201D9" w:rsidP="00D65D1D">
      <w:pPr>
        <w:numPr>
          <w:ilvl w:val="0"/>
          <w:numId w:val="27"/>
        </w:numPr>
        <w:rPr>
          <w:rFonts w:ascii="Arial" w:hAnsi="Arial"/>
          <w:w w:val="105"/>
        </w:rPr>
      </w:pPr>
      <w:r w:rsidRPr="004565AE">
        <w:rPr>
          <w:rFonts w:ascii="Arial" w:hAnsi="Arial"/>
          <w:w w:val="105"/>
        </w:rPr>
        <w:t xml:space="preserve">breakfast and after-school </w:t>
      </w:r>
      <w:proofErr w:type="gramStart"/>
      <w:r w:rsidRPr="004565AE">
        <w:rPr>
          <w:rFonts w:ascii="Arial" w:hAnsi="Arial"/>
          <w:w w:val="105"/>
        </w:rPr>
        <w:t>clubs;</w:t>
      </w:r>
      <w:proofErr w:type="gramEnd"/>
    </w:p>
    <w:p w14:paraId="4CFBD94D" w14:textId="77777777" w:rsidR="00C201D9" w:rsidRPr="004565AE" w:rsidRDefault="00C201D9" w:rsidP="00D65D1D">
      <w:pPr>
        <w:numPr>
          <w:ilvl w:val="0"/>
          <w:numId w:val="27"/>
        </w:numPr>
        <w:rPr>
          <w:rFonts w:ascii="Arial" w:hAnsi="Arial"/>
          <w:w w:val="105"/>
        </w:rPr>
      </w:pPr>
      <w:r w:rsidRPr="004565AE">
        <w:rPr>
          <w:rFonts w:ascii="Arial" w:hAnsi="Arial"/>
          <w:w w:val="105"/>
        </w:rPr>
        <w:t>tea and supervised homework sessions.</w:t>
      </w:r>
    </w:p>
    <w:p w14:paraId="74CC3CB4" w14:textId="77777777" w:rsidR="00C201D9" w:rsidRPr="004565AE" w:rsidRDefault="00C201D9" w:rsidP="00C201D9">
      <w:pPr>
        <w:ind w:left="284" w:hanging="284"/>
        <w:rPr>
          <w:rFonts w:ascii="Arial" w:hAnsi="Arial"/>
          <w:w w:val="105"/>
        </w:rPr>
      </w:pPr>
    </w:p>
    <w:p w14:paraId="5A41CE82" w14:textId="77777777" w:rsidR="00C201D9" w:rsidRPr="004565AE" w:rsidRDefault="00C201D9" w:rsidP="00C201D9">
      <w:pPr>
        <w:ind w:left="284" w:hanging="284"/>
        <w:rPr>
          <w:rFonts w:ascii="Arial" w:hAnsi="Arial"/>
          <w:w w:val="105"/>
        </w:rPr>
      </w:pPr>
      <w:r w:rsidRPr="004565AE">
        <w:rPr>
          <w:rFonts w:ascii="Arial" w:hAnsi="Arial"/>
          <w:w w:val="105"/>
        </w:rPr>
        <w:t>(Charging for School Activities (DfE))</w:t>
      </w:r>
    </w:p>
    <w:p w14:paraId="299C3AA7" w14:textId="77777777" w:rsidR="002A6B40" w:rsidRPr="004565AE" w:rsidRDefault="002A6B40" w:rsidP="002A6B40">
      <w:pPr>
        <w:ind w:left="284" w:hanging="284"/>
        <w:rPr>
          <w:rFonts w:ascii="Arial" w:hAnsi="Arial"/>
          <w:b/>
          <w:w w:val="105"/>
        </w:rPr>
      </w:pPr>
    </w:p>
    <w:p w14:paraId="6982E1F2" w14:textId="77777777" w:rsidR="002A6B40" w:rsidRPr="004565AE" w:rsidRDefault="002A6B40" w:rsidP="002A6B40">
      <w:pPr>
        <w:shd w:val="clear" w:color="auto" w:fill="FFFF00"/>
        <w:ind w:left="284" w:hanging="284"/>
        <w:rPr>
          <w:rFonts w:ascii="Arial" w:hAnsi="Arial"/>
          <w:b/>
          <w:w w:val="105"/>
        </w:rPr>
      </w:pPr>
      <w:r w:rsidRPr="004565AE">
        <w:rPr>
          <w:rFonts w:ascii="Arial" w:hAnsi="Arial"/>
          <w:b/>
          <w:w w:val="105"/>
        </w:rPr>
        <w:t>Support for Parents/</w:t>
      </w:r>
      <w:proofErr w:type="spellStart"/>
      <w:r w:rsidRPr="004565AE">
        <w:rPr>
          <w:rFonts w:ascii="Arial" w:hAnsi="Arial"/>
          <w:b/>
          <w:w w:val="105"/>
        </w:rPr>
        <w:t>Carers</w:t>
      </w:r>
      <w:proofErr w:type="spellEnd"/>
    </w:p>
    <w:p w14:paraId="5D22F37A" w14:textId="77777777" w:rsidR="002A6B40" w:rsidRPr="004565AE" w:rsidRDefault="002A6B40" w:rsidP="002A6B40">
      <w:pPr>
        <w:ind w:left="284" w:hanging="284"/>
        <w:rPr>
          <w:rFonts w:ascii="Arial" w:hAnsi="Arial"/>
          <w:b/>
          <w:w w:val="105"/>
        </w:rPr>
      </w:pPr>
    </w:p>
    <w:p w14:paraId="20E3851C" w14:textId="77777777" w:rsidR="002A6B40" w:rsidRPr="004565AE" w:rsidRDefault="002A6B40" w:rsidP="002A6B40">
      <w:pPr>
        <w:jc w:val="both"/>
        <w:rPr>
          <w:rFonts w:ascii="Arial" w:hAnsi="Arial"/>
          <w:w w:val="105"/>
        </w:rPr>
      </w:pPr>
      <w:r w:rsidRPr="004565AE">
        <w:rPr>
          <w:rFonts w:ascii="Arial" w:hAnsi="Arial"/>
          <w:w w:val="105"/>
        </w:rPr>
        <w:t>The G</w:t>
      </w:r>
      <w:r w:rsidR="00CA7305" w:rsidRPr="004565AE">
        <w:rPr>
          <w:rFonts w:ascii="Arial" w:hAnsi="Arial"/>
          <w:w w:val="105"/>
        </w:rPr>
        <w:t xml:space="preserve">overning </w:t>
      </w:r>
      <w:r w:rsidRPr="004565AE">
        <w:rPr>
          <w:rFonts w:ascii="Arial" w:hAnsi="Arial"/>
          <w:w w:val="105"/>
        </w:rPr>
        <w:t>B</w:t>
      </w:r>
      <w:r w:rsidR="00CA7305" w:rsidRPr="004565AE">
        <w:rPr>
          <w:rFonts w:ascii="Arial" w:hAnsi="Arial"/>
          <w:w w:val="105"/>
        </w:rPr>
        <w:t>ody</w:t>
      </w:r>
      <w:r w:rsidRPr="004565AE">
        <w:rPr>
          <w:rFonts w:ascii="Arial" w:hAnsi="Arial"/>
          <w:w w:val="105"/>
        </w:rPr>
        <w:t xml:space="preserve"> will:</w:t>
      </w:r>
    </w:p>
    <w:p w14:paraId="53764B54" w14:textId="77777777" w:rsidR="002A6B40" w:rsidRPr="004565AE" w:rsidRDefault="002A6B40" w:rsidP="002A6B40">
      <w:pPr>
        <w:ind w:left="370"/>
        <w:jc w:val="both"/>
        <w:rPr>
          <w:rFonts w:ascii="Arial" w:hAnsi="Arial"/>
          <w:w w:val="105"/>
        </w:rPr>
      </w:pPr>
    </w:p>
    <w:p w14:paraId="7C34AC47" w14:textId="77777777" w:rsidR="002A6B40" w:rsidRPr="004565AE" w:rsidRDefault="002A6B40" w:rsidP="00D65D1D">
      <w:pPr>
        <w:numPr>
          <w:ilvl w:val="0"/>
          <w:numId w:val="4"/>
        </w:numPr>
        <w:ind w:left="426" w:hanging="426"/>
        <w:jc w:val="both"/>
        <w:rPr>
          <w:rFonts w:ascii="Arial" w:hAnsi="Arial"/>
          <w:w w:val="105"/>
        </w:rPr>
      </w:pPr>
      <w:r w:rsidRPr="004565AE">
        <w:rPr>
          <w:rFonts w:ascii="Arial" w:hAnsi="Arial"/>
          <w:w w:val="105"/>
        </w:rPr>
        <w:t>support any parent/</w:t>
      </w:r>
      <w:proofErr w:type="spellStart"/>
      <w:r w:rsidRPr="004565AE">
        <w:rPr>
          <w:rFonts w:ascii="Arial" w:hAnsi="Arial"/>
          <w:w w:val="105"/>
        </w:rPr>
        <w:t>carer</w:t>
      </w:r>
      <w:proofErr w:type="spellEnd"/>
      <w:r w:rsidRPr="004565AE">
        <w:rPr>
          <w:rFonts w:ascii="Arial" w:hAnsi="Arial"/>
          <w:w w:val="105"/>
        </w:rPr>
        <w:t xml:space="preserve"> in paying for any activity for an individual pupil if they are experiencing financial </w:t>
      </w:r>
      <w:proofErr w:type="gramStart"/>
      <w:r w:rsidRPr="004565AE">
        <w:rPr>
          <w:rFonts w:ascii="Arial" w:hAnsi="Arial"/>
          <w:w w:val="105"/>
        </w:rPr>
        <w:t>difficulties;</w:t>
      </w:r>
      <w:proofErr w:type="gramEnd"/>
    </w:p>
    <w:p w14:paraId="0BC22D09" w14:textId="77777777" w:rsidR="00E279BA" w:rsidRPr="004565AE" w:rsidRDefault="002A6B40" w:rsidP="00D65D1D">
      <w:pPr>
        <w:numPr>
          <w:ilvl w:val="0"/>
          <w:numId w:val="4"/>
        </w:numPr>
        <w:ind w:left="426" w:hanging="426"/>
        <w:jc w:val="both"/>
        <w:rPr>
          <w:rFonts w:ascii="Arial" w:hAnsi="Arial"/>
          <w:w w:val="105"/>
        </w:rPr>
      </w:pPr>
      <w:r w:rsidRPr="004565AE">
        <w:rPr>
          <w:rFonts w:ascii="Arial" w:hAnsi="Arial"/>
          <w:w w:val="105"/>
        </w:rPr>
        <w:t>inform parents/</w:t>
      </w:r>
      <w:proofErr w:type="spellStart"/>
      <w:r w:rsidRPr="004565AE">
        <w:rPr>
          <w:rFonts w:ascii="Arial" w:hAnsi="Arial"/>
          <w:w w:val="105"/>
        </w:rPr>
        <w:t>carers</w:t>
      </w:r>
      <w:proofErr w:type="spellEnd"/>
      <w:r w:rsidRPr="004565AE">
        <w:rPr>
          <w:rFonts w:ascii="Arial" w:hAnsi="Arial"/>
          <w:w w:val="105"/>
        </w:rPr>
        <w:t xml:space="preserve"> that </w:t>
      </w:r>
      <w:r w:rsidR="00E279BA" w:rsidRPr="004565AE">
        <w:rPr>
          <w:rFonts w:ascii="Arial" w:hAnsi="Arial"/>
          <w:w w:val="105"/>
        </w:rPr>
        <w:t xml:space="preserve">they will not be charged board and lodging fees for any residential visit </w:t>
      </w:r>
      <w:r w:rsidRPr="004565AE">
        <w:rPr>
          <w:rFonts w:ascii="Arial" w:hAnsi="Arial"/>
          <w:w w:val="105"/>
        </w:rPr>
        <w:t xml:space="preserve">if they can prove </w:t>
      </w:r>
      <w:r w:rsidR="00E279BA" w:rsidRPr="004565AE">
        <w:rPr>
          <w:rFonts w:ascii="Arial" w:hAnsi="Arial"/>
          <w:w w:val="105"/>
        </w:rPr>
        <w:t xml:space="preserve">that </w:t>
      </w:r>
      <w:r w:rsidRPr="004565AE">
        <w:rPr>
          <w:rFonts w:ascii="Arial" w:hAnsi="Arial"/>
          <w:w w:val="105"/>
        </w:rPr>
        <w:t>they are on state benefits</w:t>
      </w:r>
      <w:r w:rsidR="004F0EED" w:rsidRPr="004565AE">
        <w:rPr>
          <w:rFonts w:ascii="Arial" w:hAnsi="Arial"/>
          <w:w w:val="105"/>
        </w:rPr>
        <w:t xml:space="preserve"> </w:t>
      </w:r>
      <w:r w:rsidR="002F3D8B" w:rsidRPr="004565AE">
        <w:rPr>
          <w:rFonts w:ascii="Arial" w:hAnsi="Arial"/>
          <w:w w:val="105"/>
        </w:rPr>
        <w:t>such as:</w:t>
      </w:r>
    </w:p>
    <w:p w14:paraId="334674E2" w14:textId="77777777" w:rsidR="00E279BA" w:rsidRPr="004565AE" w:rsidRDefault="00E279BA" w:rsidP="00E279BA">
      <w:pPr>
        <w:ind w:left="426"/>
        <w:jc w:val="both"/>
        <w:rPr>
          <w:rFonts w:ascii="Arial" w:hAnsi="Arial"/>
          <w:w w:val="105"/>
        </w:rPr>
      </w:pPr>
    </w:p>
    <w:p w14:paraId="30FEC7F0" w14:textId="77777777" w:rsidR="00E279BA" w:rsidRPr="004565AE" w:rsidRDefault="00E279BA" w:rsidP="00D65D1D">
      <w:pPr>
        <w:numPr>
          <w:ilvl w:val="0"/>
          <w:numId w:val="21"/>
        </w:numPr>
        <w:jc w:val="both"/>
        <w:rPr>
          <w:rFonts w:ascii="Arial" w:hAnsi="Arial"/>
          <w:w w:val="105"/>
        </w:rPr>
      </w:pPr>
      <w:r w:rsidRPr="004565AE">
        <w:rPr>
          <w:rFonts w:ascii="Arial" w:hAnsi="Arial"/>
          <w:w w:val="105"/>
        </w:rPr>
        <w:t>Universal Credit</w:t>
      </w:r>
    </w:p>
    <w:p w14:paraId="394900C1" w14:textId="77777777" w:rsidR="00E279BA" w:rsidRPr="004565AE" w:rsidRDefault="004F0EED" w:rsidP="00D65D1D">
      <w:pPr>
        <w:numPr>
          <w:ilvl w:val="0"/>
          <w:numId w:val="21"/>
        </w:numPr>
        <w:jc w:val="both"/>
        <w:rPr>
          <w:rFonts w:ascii="Arial" w:hAnsi="Arial"/>
          <w:w w:val="105"/>
        </w:rPr>
      </w:pPr>
      <w:r w:rsidRPr="004565AE">
        <w:rPr>
          <w:rFonts w:ascii="Arial" w:hAnsi="Arial"/>
          <w:w w:val="105"/>
        </w:rPr>
        <w:t>Income Support</w:t>
      </w:r>
    </w:p>
    <w:p w14:paraId="40AEB94A" w14:textId="77777777" w:rsidR="00E279BA" w:rsidRPr="004565AE" w:rsidRDefault="00E279BA" w:rsidP="00D65D1D">
      <w:pPr>
        <w:numPr>
          <w:ilvl w:val="0"/>
          <w:numId w:val="21"/>
        </w:numPr>
        <w:jc w:val="both"/>
        <w:rPr>
          <w:rFonts w:ascii="Arial" w:hAnsi="Arial"/>
          <w:w w:val="105"/>
        </w:rPr>
      </w:pPr>
      <w:r w:rsidRPr="004565AE">
        <w:rPr>
          <w:rFonts w:ascii="Arial" w:hAnsi="Arial"/>
          <w:w w:val="105"/>
        </w:rPr>
        <w:t xml:space="preserve">Income Based </w:t>
      </w:r>
      <w:r w:rsidR="004F0EED" w:rsidRPr="004565AE">
        <w:rPr>
          <w:rFonts w:ascii="Arial" w:hAnsi="Arial"/>
          <w:w w:val="105"/>
        </w:rPr>
        <w:t xml:space="preserve">Jobseekers Allowance, </w:t>
      </w:r>
    </w:p>
    <w:p w14:paraId="0A07292C" w14:textId="77777777" w:rsidR="00E279BA" w:rsidRPr="004565AE" w:rsidRDefault="00E279BA" w:rsidP="00D65D1D">
      <w:pPr>
        <w:numPr>
          <w:ilvl w:val="0"/>
          <w:numId w:val="21"/>
        </w:numPr>
        <w:jc w:val="both"/>
        <w:rPr>
          <w:rFonts w:ascii="Arial" w:hAnsi="Arial"/>
          <w:w w:val="105"/>
        </w:rPr>
      </w:pPr>
      <w:r w:rsidRPr="004565AE">
        <w:rPr>
          <w:rFonts w:ascii="Arial" w:hAnsi="Arial"/>
          <w:w w:val="105"/>
        </w:rPr>
        <w:t>Support under part V1 of the Immigration and Asylum Act 1999</w:t>
      </w:r>
    </w:p>
    <w:p w14:paraId="4FC335EE" w14:textId="77777777" w:rsidR="00E279BA" w:rsidRPr="004565AE" w:rsidRDefault="00E279BA" w:rsidP="00D65D1D">
      <w:pPr>
        <w:numPr>
          <w:ilvl w:val="0"/>
          <w:numId w:val="21"/>
        </w:numPr>
        <w:jc w:val="both"/>
        <w:rPr>
          <w:rFonts w:ascii="Arial" w:hAnsi="Arial"/>
          <w:w w:val="105"/>
        </w:rPr>
      </w:pPr>
      <w:r w:rsidRPr="004565AE">
        <w:rPr>
          <w:rFonts w:ascii="Arial" w:hAnsi="Arial"/>
          <w:w w:val="105"/>
        </w:rPr>
        <w:t>Child Tax Credit</w:t>
      </w:r>
    </w:p>
    <w:p w14:paraId="0EF8C71A" w14:textId="77777777" w:rsidR="00E279BA" w:rsidRPr="004565AE" w:rsidRDefault="00E279BA" w:rsidP="00D65D1D">
      <w:pPr>
        <w:numPr>
          <w:ilvl w:val="0"/>
          <w:numId w:val="21"/>
        </w:numPr>
        <w:jc w:val="both"/>
        <w:rPr>
          <w:rFonts w:ascii="Arial" w:hAnsi="Arial"/>
          <w:w w:val="105"/>
        </w:rPr>
      </w:pPr>
      <w:r w:rsidRPr="004565AE">
        <w:rPr>
          <w:rFonts w:ascii="Arial" w:hAnsi="Arial"/>
          <w:w w:val="105"/>
        </w:rPr>
        <w:t xml:space="preserve">The guaranteed element of </w:t>
      </w:r>
      <w:proofErr w:type="spellStart"/>
      <w:r w:rsidRPr="004565AE">
        <w:rPr>
          <w:rFonts w:ascii="Arial" w:hAnsi="Arial"/>
          <w:w w:val="105"/>
        </w:rPr>
        <w:t>Sate</w:t>
      </w:r>
      <w:proofErr w:type="spellEnd"/>
      <w:r w:rsidRPr="004565AE">
        <w:rPr>
          <w:rFonts w:ascii="Arial" w:hAnsi="Arial"/>
          <w:w w:val="105"/>
        </w:rPr>
        <w:t xml:space="preserve"> Pension Credit</w:t>
      </w:r>
    </w:p>
    <w:p w14:paraId="78FAE98A" w14:textId="77777777" w:rsidR="00E279BA" w:rsidRPr="004565AE" w:rsidRDefault="00E279BA" w:rsidP="00E279BA">
      <w:pPr>
        <w:ind w:left="1146"/>
        <w:jc w:val="both"/>
        <w:rPr>
          <w:rFonts w:ascii="Arial" w:hAnsi="Arial"/>
          <w:w w:val="105"/>
        </w:rPr>
      </w:pPr>
    </w:p>
    <w:p w14:paraId="4CDE3CB5" w14:textId="77777777" w:rsidR="002A6B40" w:rsidRPr="004565AE" w:rsidRDefault="002A6B40" w:rsidP="00D65D1D">
      <w:pPr>
        <w:numPr>
          <w:ilvl w:val="0"/>
          <w:numId w:val="4"/>
        </w:numPr>
        <w:ind w:left="426" w:hanging="426"/>
        <w:jc w:val="both"/>
        <w:rPr>
          <w:rFonts w:ascii="Arial" w:hAnsi="Arial"/>
          <w:w w:val="105"/>
        </w:rPr>
      </w:pPr>
      <w:r w:rsidRPr="004565AE">
        <w:rPr>
          <w:rFonts w:ascii="Arial" w:hAnsi="Arial"/>
          <w:w w:val="105"/>
        </w:rPr>
        <w:t>create a school fund with the assistance of the PTA that will support parent/</w:t>
      </w:r>
      <w:proofErr w:type="spellStart"/>
      <w:r w:rsidRPr="004565AE">
        <w:rPr>
          <w:rFonts w:ascii="Arial" w:hAnsi="Arial"/>
          <w:w w:val="105"/>
        </w:rPr>
        <w:t>carers</w:t>
      </w:r>
      <w:proofErr w:type="spellEnd"/>
      <w:r w:rsidRPr="004565AE">
        <w:rPr>
          <w:rFonts w:ascii="Arial" w:hAnsi="Arial"/>
          <w:w w:val="105"/>
        </w:rPr>
        <w:t xml:space="preserve"> who are unable to pay voluntary contributions </w:t>
      </w:r>
    </w:p>
    <w:p w14:paraId="04CBC30D" w14:textId="77777777" w:rsidR="002A6B40" w:rsidRPr="004565AE" w:rsidRDefault="002A6B40" w:rsidP="002A6B40">
      <w:pPr>
        <w:ind w:left="284" w:hanging="284"/>
        <w:rPr>
          <w:rFonts w:ascii="Arial" w:hAnsi="Arial"/>
          <w:b/>
          <w:w w:val="105"/>
        </w:rPr>
      </w:pPr>
    </w:p>
    <w:p w14:paraId="18066E4A" w14:textId="77777777" w:rsidR="002A6B40" w:rsidRPr="004565AE" w:rsidRDefault="002A6B40" w:rsidP="002A6B40">
      <w:pPr>
        <w:shd w:val="clear" w:color="auto" w:fill="FFFF00"/>
        <w:ind w:left="284" w:hanging="284"/>
        <w:rPr>
          <w:rFonts w:ascii="Arial" w:hAnsi="Arial"/>
          <w:b/>
          <w:w w:val="105"/>
        </w:rPr>
      </w:pPr>
      <w:r w:rsidRPr="004565AE">
        <w:rPr>
          <w:rFonts w:ascii="Arial" w:hAnsi="Arial"/>
          <w:b/>
          <w:w w:val="105"/>
        </w:rPr>
        <w:lastRenderedPageBreak/>
        <w:t>Voluntary Contributions</w:t>
      </w:r>
    </w:p>
    <w:p w14:paraId="49C1D8EF" w14:textId="77777777" w:rsidR="002A6B40" w:rsidRPr="004565AE" w:rsidRDefault="002A6B40" w:rsidP="002A6B40">
      <w:pPr>
        <w:ind w:left="284" w:hanging="284"/>
        <w:rPr>
          <w:rFonts w:ascii="Arial" w:hAnsi="Arial"/>
          <w:b/>
          <w:w w:val="105"/>
        </w:rPr>
      </w:pPr>
    </w:p>
    <w:p w14:paraId="2CAC30AD" w14:textId="77777777" w:rsidR="002A6B40" w:rsidRPr="004565AE" w:rsidRDefault="002A6B40" w:rsidP="002A6B40">
      <w:pPr>
        <w:jc w:val="both"/>
        <w:rPr>
          <w:rFonts w:ascii="Arial" w:hAnsi="Arial"/>
          <w:w w:val="105"/>
        </w:rPr>
      </w:pPr>
      <w:r w:rsidRPr="004565AE">
        <w:rPr>
          <w:rFonts w:ascii="Arial" w:hAnsi="Arial"/>
          <w:w w:val="105"/>
        </w:rPr>
        <w:t>We are aware that we can ask for voluntary contributions from parents/</w:t>
      </w:r>
      <w:proofErr w:type="spellStart"/>
      <w:r w:rsidRPr="004565AE">
        <w:rPr>
          <w:rFonts w:ascii="Arial" w:hAnsi="Arial"/>
          <w:w w:val="105"/>
        </w:rPr>
        <w:t>carers</w:t>
      </w:r>
      <w:proofErr w:type="spellEnd"/>
      <w:r w:rsidRPr="004565AE">
        <w:rPr>
          <w:rFonts w:ascii="Arial" w:hAnsi="Arial"/>
          <w:w w:val="105"/>
        </w:rPr>
        <w:t xml:space="preserve"> that will benefit the school or any school activity.</w:t>
      </w:r>
    </w:p>
    <w:p w14:paraId="64D42D3E" w14:textId="77777777" w:rsidR="002A6B40" w:rsidRPr="004565AE" w:rsidRDefault="002A6B40" w:rsidP="002A6B40">
      <w:pPr>
        <w:ind w:left="284"/>
        <w:rPr>
          <w:rFonts w:ascii="Arial" w:hAnsi="Arial"/>
          <w:w w:val="105"/>
        </w:rPr>
      </w:pPr>
    </w:p>
    <w:p w14:paraId="3AD89FE8" w14:textId="77777777" w:rsidR="002A6B40" w:rsidRPr="004565AE" w:rsidRDefault="002A6B40" w:rsidP="002A6B40">
      <w:pPr>
        <w:rPr>
          <w:rFonts w:ascii="Arial" w:hAnsi="Arial"/>
          <w:w w:val="105"/>
        </w:rPr>
      </w:pPr>
      <w:r w:rsidRPr="004565AE">
        <w:rPr>
          <w:rFonts w:ascii="Arial" w:hAnsi="Arial"/>
          <w:w w:val="105"/>
        </w:rPr>
        <w:t>We will inform parent/</w:t>
      </w:r>
      <w:proofErr w:type="spellStart"/>
      <w:r w:rsidRPr="004565AE">
        <w:rPr>
          <w:rFonts w:ascii="Arial" w:hAnsi="Arial"/>
          <w:w w:val="105"/>
        </w:rPr>
        <w:t>carers</w:t>
      </w:r>
      <w:proofErr w:type="spellEnd"/>
      <w:r w:rsidRPr="004565AE">
        <w:rPr>
          <w:rFonts w:ascii="Arial" w:hAnsi="Arial"/>
          <w:w w:val="105"/>
        </w:rPr>
        <w:t>:</w:t>
      </w:r>
    </w:p>
    <w:p w14:paraId="237B4ED7" w14:textId="77777777" w:rsidR="002A6B40" w:rsidRPr="004565AE" w:rsidRDefault="002A6B40" w:rsidP="002A6B40">
      <w:pPr>
        <w:pStyle w:val="ListParagraph"/>
        <w:rPr>
          <w:rFonts w:ascii="Arial" w:hAnsi="Arial"/>
          <w:w w:val="105"/>
        </w:rPr>
      </w:pPr>
    </w:p>
    <w:p w14:paraId="4C8C537D" w14:textId="77777777" w:rsidR="002A6B40" w:rsidRPr="004565AE" w:rsidRDefault="002A6B40" w:rsidP="00D65D1D">
      <w:pPr>
        <w:numPr>
          <w:ilvl w:val="0"/>
          <w:numId w:val="5"/>
        </w:numPr>
        <w:ind w:left="426" w:hanging="426"/>
        <w:jc w:val="both"/>
        <w:rPr>
          <w:rFonts w:ascii="Arial" w:hAnsi="Arial"/>
          <w:w w:val="105"/>
        </w:rPr>
      </w:pPr>
      <w:r w:rsidRPr="004565AE">
        <w:rPr>
          <w:rFonts w:ascii="Arial" w:hAnsi="Arial"/>
          <w:w w:val="105"/>
        </w:rPr>
        <w:t xml:space="preserve">if planned activities depend on voluntary contributions for part or all of the </w:t>
      </w:r>
      <w:proofErr w:type="gramStart"/>
      <w:r w:rsidRPr="004565AE">
        <w:rPr>
          <w:rFonts w:ascii="Arial" w:hAnsi="Arial"/>
          <w:w w:val="105"/>
        </w:rPr>
        <w:t>cost;</w:t>
      </w:r>
      <w:proofErr w:type="gramEnd"/>
    </w:p>
    <w:p w14:paraId="3E6BC3E4" w14:textId="77777777" w:rsidR="002A6B40" w:rsidRPr="004565AE" w:rsidRDefault="002A6B40" w:rsidP="00D65D1D">
      <w:pPr>
        <w:numPr>
          <w:ilvl w:val="0"/>
          <w:numId w:val="5"/>
        </w:numPr>
        <w:ind w:left="426" w:hanging="426"/>
        <w:rPr>
          <w:rFonts w:ascii="Arial" w:hAnsi="Arial"/>
          <w:w w:val="105"/>
        </w:rPr>
      </w:pPr>
      <w:r w:rsidRPr="004565AE">
        <w:rPr>
          <w:rFonts w:ascii="Arial" w:hAnsi="Arial"/>
          <w:w w:val="105"/>
        </w:rPr>
        <w:t xml:space="preserve">that there is no obligation on them to make voluntary </w:t>
      </w:r>
      <w:proofErr w:type="gramStart"/>
      <w:r w:rsidRPr="004565AE">
        <w:rPr>
          <w:rFonts w:ascii="Arial" w:hAnsi="Arial"/>
          <w:w w:val="105"/>
        </w:rPr>
        <w:t>contributions;</w:t>
      </w:r>
      <w:proofErr w:type="gramEnd"/>
    </w:p>
    <w:p w14:paraId="4746E7BB" w14:textId="77777777" w:rsidR="002A6B40" w:rsidRPr="004565AE" w:rsidRDefault="002A6B40" w:rsidP="00D65D1D">
      <w:pPr>
        <w:numPr>
          <w:ilvl w:val="0"/>
          <w:numId w:val="5"/>
        </w:numPr>
        <w:ind w:left="426" w:hanging="426"/>
        <w:jc w:val="both"/>
        <w:rPr>
          <w:rFonts w:ascii="Arial" w:hAnsi="Arial"/>
          <w:w w:val="105"/>
        </w:rPr>
      </w:pPr>
      <w:r w:rsidRPr="004565AE">
        <w:rPr>
          <w:rFonts w:ascii="Arial" w:hAnsi="Arial"/>
          <w:w w:val="105"/>
        </w:rPr>
        <w:t xml:space="preserve">that an educational visit or activity will be cancelled if sufficient costs are not raised via voluntary </w:t>
      </w:r>
      <w:proofErr w:type="gramStart"/>
      <w:r w:rsidRPr="004565AE">
        <w:rPr>
          <w:rFonts w:ascii="Arial" w:hAnsi="Arial"/>
          <w:w w:val="105"/>
        </w:rPr>
        <w:t>contributions;</w:t>
      </w:r>
      <w:proofErr w:type="gramEnd"/>
    </w:p>
    <w:p w14:paraId="0634CBFA" w14:textId="77777777" w:rsidR="002A6B40" w:rsidRPr="004565AE" w:rsidRDefault="002A6B40" w:rsidP="00D65D1D">
      <w:pPr>
        <w:numPr>
          <w:ilvl w:val="0"/>
          <w:numId w:val="5"/>
        </w:numPr>
        <w:ind w:left="426" w:hanging="426"/>
        <w:rPr>
          <w:rFonts w:ascii="Arial" w:hAnsi="Arial"/>
          <w:w w:val="105"/>
        </w:rPr>
      </w:pPr>
      <w:r w:rsidRPr="004565AE">
        <w:rPr>
          <w:rFonts w:ascii="Arial" w:hAnsi="Arial"/>
          <w:w w:val="105"/>
        </w:rPr>
        <w:t>that no pupil will be excluded from an educational visit or activity if a parent/</w:t>
      </w:r>
      <w:proofErr w:type="spellStart"/>
      <w:r w:rsidRPr="004565AE">
        <w:rPr>
          <w:rFonts w:ascii="Arial" w:hAnsi="Arial"/>
          <w:w w:val="105"/>
        </w:rPr>
        <w:t>carer</w:t>
      </w:r>
      <w:proofErr w:type="spellEnd"/>
      <w:r w:rsidRPr="004565AE">
        <w:rPr>
          <w:rFonts w:ascii="Arial" w:hAnsi="Arial"/>
          <w:w w:val="105"/>
        </w:rPr>
        <w:t xml:space="preserve"> is unwilling or unable to </w:t>
      </w:r>
      <w:proofErr w:type="gramStart"/>
      <w:r w:rsidRPr="004565AE">
        <w:rPr>
          <w:rFonts w:ascii="Arial" w:hAnsi="Arial"/>
          <w:w w:val="105"/>
        </w:rPr>
        <w:t>pay</w:t>
      </w:r>
      <w:r w:rsidR="004F0EED" w:rsidRPr="004565AE">
        <w:rPr>
          <w:rFonts w:ascii="Arial" w:hAnsi="Arial"/>
          <w:w w:val="105"/>
        </w:rPr>
        <w:t>;</w:t>
      </w:r>
      <w:proofErr w:type="gramEnd"/>
    </w:p>
    <w:p w14:paraId="3281DD89" w14:textId="77777777" w:rsidR="004F0EED" w:rsidRPr="004565AE" w:rsidRDefault="004F0EED" w:rsidP="00D65D1D">
      <w:pPr>
        <w:numPr>
          <w:ilvl w:val="0"/>
          <w:numId w:val="5"/>
        </w:numPr>
        <w:ind w:left="426" w:hanging="426"/>
        <w:rPr>
          <w:rFonts w:ascii="Arial" w:hAnsi="Arial"/>
          <w:w w:val="105"/>
        </w:rPr>
      </w:pPr>
      <w:r w:rsidRPr="004565AE">
        <w:rPr>
          <w:rFonts w:ascii="Arial" w:hAnsi="Arial"/>
          <w:w w:val="105"/>
        </w:rPr>
        <w:t xml:space="preserve">that a school fund created by the </w:t>
      </w:r>
      <w:proofErr w:type="gramStart"/>
      <w:r w:rsidRPr="004565AE">
        <w:rPr>
          <w:rFonts w:ascii="Arial" w:hAnsi="Arial"/>
          <w:w w:val="105"/>
        </w:rPr>
        <w:t>parents</w:t>
      </w:r>
      <w:proofErr w:type="gramEnd"/>
      <w:r w:rsidRPr="004565AE">
        <w:rPr>
          <w:rFonts w:ascii="Arial" w:hAnsi="Arial"/>
          <w:w w:val="105"/>
        </w:rPr>
        <w:t xml:space="preserve"> association will assist those parents who are unable to pay voluntary contributions</w:t>
      </w:r>
      <w:r w:rsidR="00B327ED" w:rsidRPr="004565AE">
        <w:rPr>
          <w:rFonts w:ascii="Arial" w:hAnsi="Arial"/>
          <w:w w:val="105"/>
        </w:rPr>
        <w:t>.</w:t>
      </w:r>
    </w:p>
    <w:p w14:paraId="3B1C8E96" w14:textId="77777777" w:rsidR="002A6B40" w:rsidRPr="004565AE" w:rsidRDefault="002A6B40" w:rsidP="002A6B40">
      <w:pPr>
        <w:ind w:left="284" w:hanging="284"/>
        <w:rPr>
          <w:rFonts w:ascii="Arial" w:hAnsi="Arial"/>
          <w:b/>
          <w:w w:val="105"/>
        </w:rPr>
      </w:pPr>
    </w:p>
    <w:p w14:paraId="5196E4B6" w14:textId="77777777" w:rsidR="002A6B40" w:rsidRPr="004565AE" w:rsidRDefault="002A6B40" w:rsidP="002A6B40">
      <w:pPr>
        <w:shd w:val="clear" w:color="auto" w:fill="FFFF00"/>
        <w:ind w:left="284" w:hanging="284"/>
        <w:rPr>
          <w:rFonts w:ascii="Arial" w:hAnsi="Arial"/>
          <w:b/>
          <w:w w:val="105"/>
        </w:rPr>
      </w:pPr>
      <w:r w:rsidRPr="004565AE">
        <w:rPr>
          <w:rFonts w:ascii="Arial" w:hAnsi="Arial"/>
          <w:b/>
          <w:w w:val="105"/>
        </w:rPr>
        <w:t>Remissions</w:t>
      </w:r>
    </w:p>
    <w:p w14:paraId="24D0FA41" w14:textId="77777777" w:rsidR="002A6B40" w:rsidRPr="004565AE" w:rsidRDefault="002A6B40" w:rsidP="002A6B40">
      <w:pPr>
        <w:ind w:left="284" w:hanging="284"/>
        <w:rPr>
          <w:rFonts w:ascii="Arial" w:hAnsi="Arial"/>
          <w:b/>
          <w:w w:val="105"/>
        </w:rPr>
      </w:pPr>
    </w:p>
    <w:p w14:paraId="001D44D1" w14:textId="77777777" w:rsidR="002A6B40" w:rsidRPr="004565AE" w:rsidRDefault="002A6B40" w:rsidP="002A6B40">
      <w:pPr>
        <w:jc w:val="both"/>
        <w:rPr>
          <w:rFonts w:ascii="Arial" w:hAnsi="Arial"/>
          <w:w w:val="105"/>
        </w:rPr>
      </w:pPr>
      <w:r w:rsidRPr="004565AE">
        <w:rPr>
          <w:rFonts w:ascii="Arial" w:hAnsi="Arial"/>
          <w:w w:val="105"/>
        </w:rPr>
        <w:t>We will remit any charge wholly or partly if any activity takes place:</w:t>
      </w:r>
    </w:p>
    <w:p w14:paraId="7DE5B80D" w14:textId="77777777" w:rsidR="002A6B40" w:rsidRPr="004565AE" w:rsidRDefault="002A6B40" w:rsidP="002A6B40">
      <w:pPr>
        <w:jc w:val="both"/>
        <w:rPr>
          <w:rFonts w:ascii="Arial" w:hAnsi="Arial"/>
          <w:w w:val="105"/>
        </w:rPr>
      </w:pPr>
    </w:p>
    <w:p w14:paraId="70D2B86B" w14:textId="77777777" w:rsidR="002A6B40" w:rsidRPr="004565AE" w:rsidRDefault="002A6B40" w:rsidP="00D65D1D">
      <w:pPr>
        <w:numPr>
          <w:ilvl w:val="0"/>
          <w:numId w:val="6"/>
        </w:numPr>
        <w:ind w:left="426" w:hanging="426"/>
        <w:jc w:val="both"/>
        <w:rPr>
          <w:rFonts w:ascii="Arial" w:hAnsi="Arial"/>
          <w:w w:val="105"/>
        </w:rPr>
      </w:pPr>
      <w:r w:rsidRPr="004565AE">
        <w:rPr>
          <w:rFonts w:ascii="Arial" w:hAnsi="Arial"/>
          <w:w w:val="105"/>
        </w:rPr>
        <w:t xml:space="preserve">mostly within school hours </w:t>
      </w:r>
      <w:proofErr w:type="gramStart"/>
      <w:r w:rsidRPr="004565AE">
        <w:rPr>
          <w:rFonts w:ascii="Arial" w:hAnsi="Arial"/>
          <w:w w:val="105"/>
        </w:rPr>
        <w:t>or;</w:t>
      </w:r>
      <w:proofErr w:type="gramEnd"/>
    </w:p>
    <w:p w14:paraId="5EF9C619" w14:textId="77777777" w:rsidR="002A6B40" w:rsidRPr="004565AE" w:rsidRDefault="002A6B40" w:rsidP="00D65D1D">
      <w:pPr>
        <w:numPr>
          <w:ilvl w:val="0"/>
          <w:numId w:val="6"/>
        </w:numPr>
        <w:ind w:left="426" w:hanging="426"/>
        <w:jc w:val="both"/>
        <w:rPr>
          <w:rFonts w:ascii="Arial" w:hAnsi="Arial"/>
          <w:w w:val="105"/>
        </w:rPr>
      </w:pPr>
      <w:r w:rsidRPr="004565AE">
        <w:rPr>
          <w:rFonts w:ascii="Arial" w:hAnsi="Arial"/>
          <w:w w:val="105"/>
        </w:rPr>
        <w:t>partly within and partly outside school hours</w:t>
      </w:r>
    </w:p>
    <w:p w14:paraId="2F319635" w14:textId="77777777" w:rsidR="002A6B40" w:rsidRPr="004565AE" w:rsidRDefault="002A6B40" w:rsidP="002A6B40">
      <w:pPr>
        <w:ind w:left="284" w:hanging="284"/>
        <w:rPr>
          <w:rFonts w:ascii="Arial" w:hAnsi="Arial"/>
          <w:b/>
          <w:w w:val="105"/>
        </w:rPr>
      </w:pPr>
    </w:p>
    <w:p w14:paraId="1C5C4307" w14:textId="77777777" w:rsidR="00490E6D" w:rsidRPr="004565AE" w:rsidRDefault="00490E6D" w:rsidP="00490E6D">
      <w:pPr>
        <w:shd w:val="clear" w:color="auto" w:fill="FFFF00"/>
        <w:ind w:left="284" w:hanging="284"/>
        <w:rPr>
          <w:rFonts w:ascii="Arial" w:hAnsi="Arial"/>
          <w:b/>
          <w:w w:val="105"/>
        </w:rPr>
      </w:pPr>
      <w:r w:rsidRPr="004565AE">
        <w:rPr>
          <w:rFonts w:ascii="Arial" w:hAnsi="Arial"/>
          <w:b/>
          <w:w w:val="105"/>
        </w:rPr>
        <w:t>Refunds</w:t>
      </w:r>
    </w:p>
    <w:p w14:paraId="1A8419DE" w14:textId="77777777" w:rsidR="00490E6D" w:rsidRPr="004565AE" w:rsidRDefault="00490E6D" w:rsidP="00490E6D">
      <w:pPr>
        <w:ind w:left="284" w:hanging="284"/>
        <w:rPr>
          <w:rFonts w:ascii="Arial" w:hAnsi="Arial"/>
          <w:b/>
          <w:w w:val="105"/>
        </w:rPr>
      </w:pPr>
    </w:p>
    <w:p w14:paraId="58E12793" w14:textId="77777777" w:rsidR="00490E6D" w:rsidRPr="004565AE" w:rsidRDefault="00490E6D" w:rsidP="00490E6D">
      <w:pPr>
        <w:jc w:val="both"/>
        <w:rPr>
          <w:rFonts w:ascii="Arial" w:hAnsi="Arial"/>
          <w:w w:val="105"/>
        </w:rPr>
      </w:pPr>
      <w:r w:rsidRPr="004565AE">
        <w:rPr>
          <w:rFonts w:ascii="Arial" w:hAnsi="Arial"/>
          <w:w w:val="105"/>
        </w:rPr>
        <w:t>Refunds will be given if:</w:t>
      </w:r>
    </w:p>
    <w:p w14:paraId="50B808A5" w14:textId="77777777" w:rsidR="00490E6D" w:rsidRPr="004565AE" w:rsidRDefault="00490E6D" w:rsidP="00490E6D">
      <w:pPr>
        <w:jc w:val="both"/>
        <w:rPr>
          <w:rFonts w:ascii="Arial" w:hAnsi="Arial"/>
          <w:w w:val="105"/>
        </w:rPr>
      </w:pPr>
    </w:p>
    <w:p w14:paraId="3F307E67" w14:textId="77777777" w:rsidR="00490E6D" w:rsidRPr="004565AE" w:rsidRDefault="00490E6D" w:rsidP="00D65D1D">
      <w:pPr>
        <w:numPr>
          <w:ilvl w:val="0"/>
          <w:numId w:val="12"/>
        </w:numPr>
        <w:ind w:left="284" w:hanging="284"/>
        <w:jc w:val="both"/>
        <w:rPr>
          <w:rFonts w:ascii="Arial" w:hAnsi="Arial"/>
          <w:w w:val="105"/>
        </w:rPr>
      </w:pPr>
      <w:r w:rsidRPr="004565AE">
        <w:rPr>
          <w:rFonts w:ascii="Arial" w:hAnsi="Arial"/>
          <w:w w:val="105"/>
        </w:rPr>
        <w:t xml:space="preserve">a child is absent due to </w:t>
      </w:r>
      <w:proofErr w:type="gramStart"/>
      <w:r w:rsidRPr="004565AE">
        <w:rPr>
          <w:rFonts w:ascii="Arial" w:hAnsi="Arial"/>
          <w:w w:val="105"/>
        </w:rPr>
        <w:t>illness;</w:t>
      </w:r>
      <w:proofErr w:type="gramEnd"/>
    </w:p>
    <w:p w14:paraId="426E14CD" w14:textId="77777777" w:rsidR="00490E6D" w:rsidRPr="004565AE" w:rsidRDefault="00490E6D" w:rsidP="00D65D1D">
      <w:pPr>
        <w:numPr>
          <w:ilvl w:val="0"/>
          <w:numId w:val="12"/>
        </w:numPr>
        <w:ind w:left="284" w:hanging="284"/>
        <w:jc w:val="both"/>
        <w:rPr>
          <w:rFonts w:ascii="Arial" w:hAnsi="Arial"/>
          <w:w w:val="105"/>
        </w:rPr>
      </w:pPr>
      <w:r w:rsidRPr="004565AE">
        <w:rPr>
          <w:rFonts w:ascii="Arial" w:hAnsi="Arial"/>
          <w:w w:val="105"/>
        </w:rPr>
        <w:t xml:space="preserve">an educational visit / school event has been </w:t>
      </w:r>
      <w:proofErr w:type="gramStart"/>
      <w:r w:rsidRPr="004565AE">
        <w:rPr>
          <w:rFonts w:ascii="Arial" w:hAnsi="Arial"/>
          <w:w w:val="105"/>
        </w:rPr>
        <w:t>cancelled;</w:t>
      </w:r>
      <w:proofErr w:type="gramEnd"/>
    </w:p>
    <w:p w14:paraId="1420DF15" w14:textId="77777777" w:rsidR="00490E6D" w:rsidRPr="004565AE" w:rsidRDefault="00490E6D" w:rsidP="00D65D1D">
      <w:pPr>
        <w:numPr>
          <w:ilvl w:val="0"/>
          <w:numId w:val="12"/>
        </w:numPr>
        <w:ind w:left="284" w:hanging="284"/>
        <w:jc w:val="both"/>
        <w:rPr>
          <w:rFonts w:ascii="Arial" w:hAnsi="Arial"/>
          <w:w w:val="105"/>
        </w:rPr>
      </w:pPr>
      <w:r w:rsidRPr="004565AE">
        <w:rPr>
          <w:rFonts w:ascii="Arial" w:hAnsi="Arial"/>
          <w:w w:val="105"/>
        </w:rPr>
        <w:t>contributions to an activity exceed the total cost</w:t>
      </w:r>
      <w:r w:rsidR="002114D3" w:rsidRPr="004565AE">
        <w:rPr>
          <w:rFonts w:ascii="Arial" w:hAnsi="Arial"/>
          <w:w w:val="105"/>
        </w:rPr>
        <w:t>, that is</w:t>
      </w:r>
      <w:r w:rsidRPr="004565AE">
        <w:rPr>
          <w:rFonts w:ascii="Arial" w:hAnsi="Arial"/>
          <w:w w:val="105"/>
        </w:rPr>
        <w:t xml:space="preserve"> if the excess </w:t>
      </w:r>
      <w:r w:rsidR="002114D3" w:rsidRPr="004565AE">
        <w:rPr>
          <w:rFonts w:ascii="Arial" w:hAnsi="Arial"/>
          <w:w w:val="105"/>
        </w:rPr>
        <w:t xml:space="preserve">amount </w:t>
      </w:r>
      <w:r w:rsidRPr="004565AE">
        <w:rPr>
          <w:rFonts w:ascii="Arial" w:hAnsi="Arial"/>
          <w:w w:val="105"/>
        </w:rPr>
        <w:t>is over £1 per child</w:t>
      </w:r>
    </w:p>
    <w:p w14:paraId="4C1ADD9A" w14:textId="77777777" w:rsidR="00490E6D" w:rsidRPr="004565AE" w:rsidRDefault="00490E6D" w:rsidP="00490E6D">
      <w:pPr>
        <w:ind w:left="284" w:hanging="284"/>
        <w:rPr>
          <w:rFonts w:ascii="Arial" w:hAnsi="Arial"/>
          <w:b/>
          <w:w w:val="105"/>
        </w:rPr>
      </w:pPr>
    </w:p>
    <w:p w14:paraId="3DB446E5" w14:textId="77777777" w:rsidR="00E279BA" w:rsidRPr="004565AE" w:rsidRDefault="00E279BA" w:rsidP="00E279BA">
      <w:pPr>
        <w:shd w:val="clear" w:color="auto" w:fill="FFFF00"/>
        <w:ind w:left="284" w:hanging="284"/>
        <w:rPr>
          <w:rFonts w:ascii="Arial" w:hAnsi="Arial"/>
          <w:b/>
          <w:w w:val="105"/>
        </w:rPr>
      </w:pPr>
      <w:r w:rsidRPr="004565AE">
        <w:rPr>
          <w:rFonts w:ascii="Arial" w:hAnsi="Arial"/>
          <w:b/>
          <w:w w:val="105"/>
        </w:rPr>
        <w:t>Role of Parents/</w:t>
      </w:r>
      <w:proofErr w:type="spellStart"/>
      <w:r w:rsidRPr="004565AE">
        <w:rPr>
          <w:rFonts w:ascii="Arial" w:hAnsi="Arial"/>
          <w:b/>
          <w:w w:val="105"/>
        </w:rPr>
        <w:t>Carers</w:t>
      </w:r>
      <w:proofErr w:type="spellEnd"/>
    </w:p>
    <w:p w14:paraId="481092E3" w14:textId="77777777" w:rsidR="00E279BA" w:rsidRPr="004565AE" w:rsidRDefault="00E279BA" w:rsidP="00490E6D">
      <w:pPr>
        <w:ind w:left="284" w:hanging="284"/>
        <w:rPr>
          <w:rFonts w:ascii="Arial" w:hAnsi="Arial"/>
          <w:b/>
          <w:w w:val="105"/>
        </w:rPr>
      </w:pPr>
    </w:p>
    <w:p w14:paraId="3EDFE42F" w14:textId="77777777" w:rsidR="00C66C13" w:rsidRPr="004565AE" w:rsidRDefault="00E279BA" w:rsidP="003154C5">
      <w:pPr>
        <w:rPr>
          <w:rFonts w:ascii="Arial" w:hAnsi="Arial"/>
          <w:w w:val="105"/>
        </w:rPr>
      </w:pPr>
      <w:r w:rsidRPr="004565AE">
        <w:rPr>
          <w:rFonts w:ascii="Arial" w:hAnsi="Arial"/>
          <w:w w:val="105"/>
        </w:rPr>
        <w:t xml:space="preserve">Parents </w:t>
      </w:r>
      <w:r w:rsidR="00C66C13" w:rsidRPr="004565AE">
        <w:rPr>
          <w:rFonts w:ascii="Arial" w:hAnsi="Arial"/>
          <w:w w:val="105"/>
        </w:rPr>
        <w:t xml:space="preserve">must </w:t>
      </w:r>
      <w:r w:rsidRPr="004565AE">
        <w:rPr>
          <w:rFonts w:ascii="Arial" w:hAnsi="Arial"/>
          <w:w w:val="105"/>
        </w:rPr>
        <w:t xml:space="preserve">be </w:t>
      </w:r>
      <w:r w:rsidR="003154C5" w:rsidRPr="004565AE">
        <w:rPr>
          <w:rFonts w:ascii="Arial" w:hAnsi="Arial"/>
          <w:w w:val="105"/>
        </w:rPr>
        <w:t xml:space="preserve">made </w:t>
      </w:r>
      <w:r w:rsidRPr="004565AE">
        <w:rPr>
          <w:rFonts w:ascii="Arial" w:hAnsi="Arial"/>
          <w:w w:val="105"/>
        </w:rPr>
        <w:t xml:space="preserve">fully aware </w:t>
      </w:r>
      <w:r w:rsidR="003154C5" w:rsidRPr="004565AE">
        <w:rPr>
          <w:rFonts w:ascii="Arial" w:hAnsi="Arial"/>
          <w:w w:val="105"/>
        </w:rPr>
        <w:t>what the school or local authority can or cannot charge for.</w:t>
      </w:r>
    </w:p>
    <w:p w14:paraId="2E41B11F" w14:textId="77777777" w:rsidR="00C66C13" w:rsidRPr="004565AE" w:rsidRDefault="00C66C13" w:rsidP="00C66C13">
      <w:pPr>
        <w:ind w:left="284" w:hanging="284"/>
        <w:rPr>
          <w:rFonts w:ascii="Arial" w:hAnsi="Arial"/>
          <w:w w:val="105"/>
        </w:rPr>
      </w:pPr>
    </w:p>
    <w:p w14:paraId="2934C822" w14:textId="77777777" w:rsidR="002A6B40" w:rsidRPr="004565AE" w:rsidRDefault="002A6B40" w:rsidP="002A6B40">
      <w:pPr>
        <w:shd w:val="clear" w:color="auto" w:fill="FFFF00"/>
        <w:rPr>
          <w:rFonts w:ascii="Arial" w:hAnsi="Arial"/>
          <w:b/>
          <w:w w:val="105"/>
        </w:rPr>
      </w:pPr>
      <w:r w:rsidRPr="004565AE">
        <w:rPr>
          <w:rFonts w:ascii="Arial" w:hAnsi="Arial"/>
          <w:b/>
          <w:w w:val="105"/>
        </w:rPr>
        <w:t>Raising Awareness of this Policy</w:t>
      </w:r>
    </w:p>
    <w:p w14:paraId="68EE79F8" w14:textId="77777777" w:rsidR="002A6B40" w:rsidRPr="004565AE" w:rsidRDefault="002A6B40" w:rsidP="002A6B40">
      <w:pPr>
        <w:rPr>
          <w:rFonts w:ascii="Arial" w:hAnsi="Arial"/>
          <w:b/>
          <w:w w:val="105"/>
        </w:rPr>
      </w:pPr>
    </w:p>
    <w:p w14:paraId="1FCA1316" w14:textId="77777777" w:rsidR="00BC6014" w:rsidRPr="00980C71" w:rsidRDefault="00BC6014" w:rsidP="00BC6014">
      <w:pPr>
        <w:rPr>
          <w:rFonts w:ascii="Arial" w:hAnsi="Arial"/>
          <w:color w:val="000000"/>
          <w:w w:val="105"/>
        </w:rPr>
      </w:pPr>
      <w:r w:rsidRPr="00980C71">
        <w:rPr>
          <w:rFonts w:ascii="Arial" w:hAnsi="Arial"/>
          <w:color w:val="000000"/>
          <w:w w:val="105"/>
        </w:rPr>
        <w:t xml:space="preserve">We will raise awareness of this policy </w:t>
      </w:r>
      <w:r>
        <w:rPr>
          <w:rFonts w:ascii="Arial" w:hAnsi="Arial"/>
          <w:color w:val="000000"/>
          <w:w w:val="105"/>
        </w:rPr>
        <w:t>via</w:t>
      </w:r>
      <w:r w:rsidRPr="00980C71">
        <w:rPr>
          <w:rFonts w:ascii="Arial" w:hAnsi="Arial"/>
          <w:color w:val="000000"/>
          <w:w w:val="105"/>
        </w:rPr>
        <w:t>:</w:t>
      </w:r>
    </w:p>
    <w:p w14:paraId="264AED5D" w14:textId="77777777" w:rsidR="00BC6014" w:rsidRDefault="00BC6014" w:rsidP="00BC6014">
      <w:pPr>
        <w:rPr>
          <w:rFonts w:ascii="Arial" w:hAnsi="Arial"/>
          <w:b/>
          <w:color w:val="000000"/>
          <w:w w:val="105"/>
        </w:rPr>
      </w:pPr>
    </w:p>
    <w:p w14:paraId="2380CF5F" w14:textId="77777777" w:rsidR="00BC6014" w:rsidRDefault="00BC6014" w:rsidP="00BC6014">
      <w:pPr>
        <w:numPr>
          <w:ilvl w:val="0"/>
          <w:numId w:val="7"/>
        </w:numPr>
        <w:ind w:left="284" w:hanging="284"/>
        <w:rPr>
          <w:rFonts w:ascii="Arial" w:hAnsi="Arial"/>
          <w:color w:val="000000"/>
          <w:w w:val="105"/>
        </w:rPr>
      </w:pPr>
      <w:r>
        <w:rPr>
          <w:rFonts w:ascii="Arial" w:hAnsi="Arial"/>
          <w:color w:val="000000"/>
          <w:w w:val="105"/>
        </w:rPr>
        <w:t>School Handbook/</w:t>
      </w:r>
      <w:proofErr w:type="gramStart"/>
      <w:r>
        <w:rPr>
          <w:rFonts w:ascii="Arial" w:hAnsi="Arial"/>
          <w:color w:val="000000"/>
          <w:w w:val="105"/>
        </w:rPr>
        <w:t>Prospectus;</w:t>
      </w:r>
      <w:proofErr w:type="gramEnd"/>
    </w:p>
    <w:p w14:paraId="1FA02709" w14:textId="77777777" w:rsidR="00BC6014" w:rsidRDefault="00BC6014" w:rsidP="00BC6014">
      <w:pPr>
        <w:numPr>
          <w:ilvl w:val="0"/>
          <w:numId w:val="7"/>
        </w:numPr>
        <w:ind w:left="284" w:hanging="284"/>
        <w:rPr>
          <w:rFonts w:ascii="Arial" w:hAnsi="Arial"/>
          <w:color w:val="000000"/>
          <w:w w:val="105"/>
        </w:rPr>
      </w:pPr>
      <w:r>
        <w:rPr>
          <w:rFonts w:ascii="Arial" w:hAnsi="Arial"/>
          <w:color w:val="000000"/>
          <w:w w:val="105"/>
        </w:rPr>
        <w:t xml:space="preserve">School </w:t>
      </w:r>
      <w:proofErr w:type="gramStart"/>
      <w:r>
        <w:rPr>
          <w:rFonts w:ascii="Arial" w:hAnsi="Arial"/>
          <w:color w:val="000000"/>
          <w:w w:val="105"/>
        </w:rPr>
        <w:t>website;</w:t>
      </w:r>
      <w:proofErr w:type="gramEnd"/>
    </w:p>
    <w:p w14:paraId="5E064E99" w14:textId="77777777" w:rsidR="00BC6014" w:rsidRDefault="00BC6014" w:rsidP="00BC6014">
      <w:pPr>
        <w:numPr>
          <w:ilvl w:val="0"/>
          <w:numId w:val="7"/>
        </w:numPr>
        <w:ind w:left="284" w:hanging="284"/>
        <w:rPr>
          <w:rFonts w:ascii="Arial" w:hAnsi="Arial"/>
          <w:color w:val="000000"/>
          <w:w w:val="105"/>
        </w:rPr>
      </w:pPr>
      <w:r>
        <w:rPr>
          <w:rFonts w:ascii="Arial" w:hAnsi="Arial"/>
          <w:color w:val="000000"/>
          <w:w w:val="105"/>
        </w:rPr>
        <w:t xml:space="preserve">Staff </w:t>
      </w:r>
      <w:proofErr w:type="gramStart"/>
      <w:r>
        <w:rPr>
          <w:rFonts w:ascii="Arial" w:hAnsi="Arial"/>
          <w:color w:val="000000"/>
          <w:w w:val="105"/>
        </w:rPr>
        <w:t>Handbook;</w:t>
      </w:r>
      <w:proofErr w:type="gramEnd"/>
    </w:p>
    <w:p w14:paraId="3302249E" w14:textId="77777777" w:rsidR="00BC6014" w:rsidRPr="00A9052D" w:rsidRDefault="00BC6014" w:rsidP="00BC6014">
      <w:pPr>
        <w:numPr>
          <w:ilvl w:val="0"/>
          <w:numId w:val="7"/>
        </w:numPr>
        <w:ind w:left="284" w:hanging="284"/>
        <w:rPr>
          <w:rFonts w:ascii="Arial" w:hAnsi="Arial"/>
          <w:color w:val="000000"/>
          <w:w w:val="105"/>
        </w:rPr>
      </w:pPr>
      <w:r>
        <w:rPr>
          <w:rFonts w:ascii="Arial" w:hAnsi="Arial"/>
          <w:color w:val="000000"/>
          <w:w w:val="105"/>
        </w:rPr>
        <w:t>M</w:t>
      </w:r>
      <w:r w:rsidRPr="00A9052D">
        <w:rPr>
          <w:rFonts w:ascii="Arial" w:hAnsi="Arial"/>
          <w:color w:val="000000"/>
          <w:w w:val="105"/>
        </w:rPr>
        <w:t>eetings with parents such as introductory, transition, parent-teacher consultations and periodic</w:t>
      </w:r>
      <w:r>
        <w:rPr>
          <w:rFonts w:ascii="Arial" w:hAnsi="Arial"/>
          <w:color w:val="000000"/>
          <w:w w:val="105"/>
        </w:rPr>
        <w:t xml:space="preserve"> curriculum </w:t>
      </w:r>
      <w:proofErr w:type="gramStart"/>
      <w:r>
        <w:rPr>
          <w:rFonts w:ascii="Arial" w:hAnsi="Arial"/>
          <w:color w:val="000000"/>
          <w:w w:val="105"/>
        </w:rPr>
        <w:t>workshops;</w:t>
      </w:r>
      <w:proofErr w:type="gramEnd"/>
    </w:p>
    <w:p w14:paraId="74437D7D" w14:textId="77777777" w:rsidR="00BC6014" w:rsidRDefault="00BC6014" w:rsidP="00BC6014">
      <w:pPr>
        <w:numPr>
          <w:ilvl w:val="0"/>
          <w:numId w:val="10"/>
        </w:numPr>
        <w:ind w:left="284" w:hanging="284"/>
        <w:rPr>
          <w:rFonts w:ascii="Arial" w:hAnsi="Arial"/>
          <w:color w:val="000000"/>
          <w:w w:val="105"/>
        </w:rPr>
      </w:pPr>
      <w:r>
        <w:rPr>
          <w:rFonts w:ascii="Arial" w:hAnsi="Arial"/>
          <w:color w:val="000000"/>
          <w:w w:val="105"/>
        </w:rPr>
        <w:t xml:space="preserve">School </w:t>
      </w:r>
      <w:proofErr w:type="gramStart"/>
      <w:r>
        <w:rPr>
          <w:rFonts w:ascii="Arial" w:hAnsi="Arial"/>
          <w:color w:val="000000"/>
          <w:w w:val="105"/>
        </w:rPr>
        <w:t>events;</w:t>
      </w:r>
      <w:proofErr w:type="gramEnd"/>
    </w:p>
    <w:p w14:paraId="5C32182C" w14:textId="77777777" w:rsidR="00BC6014" w:rsidRDefault="00BC6014" w:rsidP="00BC6014">
      <w:pPr>
        <w:numPr>
          <w:ilvl w:val="0"/>
          <w:numId w:val="8"/>
        </w:numPr>
        <w:ind w:left="284" w:hanging="284"/>
        <w:rPr>
          <w:rFonts w:ascii="Arial" w:hAnsi="Arial"/>
          <w:color w:val="000000"/>
          <w:w w:val="105"/>
        </w:rPr>
      </w:pPr>
      <w:r>
        <w:rPr>
          <w:rFonts w:ascii="Arial" w:hAnsi="Arial"/>
          <w:color w:val="000000"/>
          <w:w w:val="105"/>
        </w:rPr>
        <w:t xml:space="preserve">Meetings with school </w:t>
      </w:r>
      <w:proofErr w:type="gramStart"/>
      <w:r>
        <w:rPr>
          <w:rFonts w:ascii="Arial" w:hAnsi="Arial"/>
          <w:color w:val="000000"/>
          <w:w w:val="105"/>
        </w:rPr>
        <w:t>personnel;</w:t>
      </w:r>
      <w:proofErr w:type="gramEnd"/>
    </w:p>
    <w:p w14:paraId="08D64241" w14:textId="77777777" w:rsidR="00BC6014" w:rsidRPr="00A9052D" w:rsidRDefault="00BC6014" w:rsidP="00BC6014">
      <w:pPr>
        <w:numPr>
          <w:ilvl w:val="0"/>
          <w:numId w:val="8"/>
        </w:numPr>
        <w:ind w:left="284" w:hanging="284"/>
        <w:rPr>
          <w:rFonts w:ascii="Arial" w:hAnsi="Arial"/>
          <w:color w:val="000000"/>
          <w:w w:val="105"/>
        </w:rPr>
      </w:pPr>
      <w:r>
        <w:rPr>
          <w:rFonts w:ascii="Arial" w:hAnsi="Arial"/>
          <w:color w:val="000000"/>
          <w:w w:val="105"/>
        </w:rPr>
        <w:lastRenderedPageBreak/>
        <w:t>Written c</w:t>
      </w:r>
      <w:r w:rsidRPr="00A9052D">
        <w:rPr>
          <w:rFonts w:ascii="Arial" w:hAnsi="Arial"/>
          <w:color w:val="000000"/>
          <w:w w:val="105"/>
        </w:rPr>
        <w:t xml:space="preserve">ommunications with home such as weekly newsletters and of end of half term </w:t>
      </w:r>
      <w:proofErr w:type="gramStart"/>
      <w:r w:rsidRPr="00A9052D">
        <w:rPr>
          <w:rFonts w:ascii="Arial" w:hAnsi="Arial"/>
          <w:color w:val="000000"/>
          <w:w w:val="105"/>
        </w:rPr>
        <w:t>newsletters</w:t>
      </w:r>
      <w:r>
        <w:rPr>
          <w:rFonts w:ascii="Arial" w:hAnsi="Arial"/>
          <w:color w:val="000000"/>
          <w:w w:val="105"/>
        </w:rPr>
        <w:t>;</w:t>
      </w:r>
      <w:proofErr w:type="gramEnd"/>
    </w:p>
    <w:p w14:paraId="1EB86B2B" w14:textId="77777777" w:rsidR="00BC6014" w:rsidRDefault="00BC6014" w:rsidP="00BC6014">
      <w:pPr>
        <w:numPr>
          <w:ilvl w:val="0"/>
          <w:numId w:val="8"/>
        </w:numPr>
        <w:ind w:left="284" w:hanging="284"/>
        <w:rPr>
          <w:rFonts w:ascii="Arial" w:hAnsi="Arial"/>
          <w:color w:val="000000"/>
          <w:w w:val="105"/>
        </w:rPr>
      </w:pPr>
      <w:r>
        <w:rPr>
          <w:rFonts w:ascii="Arial" w:hAnsi="Arial"/>
          <w:color w:val="000000"/>
          <w:w w:val="105"/>
        </w:rPr>
        <w:t>A</w:t>
      </w:r>
      <w:r w:rsidRPr="004C6987">
        <w:rPr>
          <w:rFonts w:ascii="Arial" w:hAnsi="Arial"/>
          <w:color w:val="000000"/>
          <w:w w:val="105"/>
        </w:rPr>
        <w:t xml:space="preserve">nnual report to </w:t>
      </w:r>
      <w:proofErr w:type="gramStart"/>
      <w:r w:rsidRPr="004C6987">
        <w:rPr>
          <w:rFonts w:ascii="Arial" w:hAnsi="Arial"/>
          <w:color w:val="000000"/>
          <w:w w:val="105"/>
        </w:rPr>
        <w:t>parents</w:t>
      </w:r>
      <w:r>
        <w:rPr>
          <w:rFonts w:ascii="Arial" w:hAnsi="Arial"/>
          <w:color w:val="000000"/>
          <w:w w:val="105"/>
        </w:rPr>
        <w:t>;</w:t>
      </w:r>
      <w:proofErr w:type="gramEnd"/>
    </w:p>
    <w:p w14:paraId="23F402E6" w14:textId="77777777" w:rsidR="00BC6014" w:rsidRPr="004C6987" w:rsidRDefault="00BC6014" w:rsidP="00BC6014">
      <w:pPr>
        <w:numPr>
          <w:ilvl w:val="0"/>
          <w:numId w:val="8"/>
        </w:numPr>
        <w:ind w:left="284" w:hanging="284"/>
        <w:rPr>
          <w:rFonts w:ascii="Arial" w:hAnsi="Arial"/>
          <w:color w:val="000000"/>
          <w:w w:val="105"/>
        </w:rPr>
      </w:pPr>
      <w:r w:rsidRPr="004C6987">
        <w:rPr>
          <w:rFonts w:ascii="Arial" w:hAnsi="Arial"/>
          <w:color w:val="000000"/>
          <w:w w:val="105"/>
        </w:rPr>
        <w:t xml:space="preserve">Headteacher reports to the Governing </w:t>
      </w:r>
      <w:proofErr w:type="gramStart"/>
      <w:r w:rsidRPr="004C6987">
        <w:rPr>
          <w:rFonts w:ascii="Arial" w:hAnsi="Arial"/>
          <w:color w:val="000000"/>
          <w:w w:val="105"/>
        </w:rPr>
        <w:t>Body</w:t>
      </w:r>
      <w:r>
        <w:rPr>
          <w:rFonts w:ascii="Arial" w:hAnsi="Arial"/>
          <w:color w:val="000000"/>
          <w:w w:val="105"/>
        </w:rPr>
        <w:t>;</w:t>
      </w:r>
      <w:proofErr w:type="gramEnd"/>
    </w:p>
    <w:p w14:paraId="632006D2" w14:textId="77777777" w:rsidR="00BC6014" w:rsidRDefault="00BC6014" w:rsidP="00BC6014">
      <w:pPr>
        <w:numPr>
          <w:ilvl w:val="0"/>
          <w:numId w:val="9"/>
        </w:numPr>
        <w:ind w:left="284" w:hanging="284"/>
        <w:rPr>
          <w:rFonts w:ascii="Arial" w:hAnsi="Arial"/>
          <w:color w:val="000000"/>
          <w:w w:val="105"/>
        </w:rPr>
      </w:pPr>
      <w:r>
        <w:rPr>
          <w:rFonts w:ascii="Arial" w:hAnsi="Arial"/>
          <w:color w:val="000000"/>
          <w:w w:val="105"/>
        </w:rPr>
        <w:t xml:space="preserve">Information displays in the main school </w:t>
      </w:r>
      <w:proofErr w:type="gramStart"/>
      <w:r>
        <w:rPr>
          <w:rFonts w:ascii="Arial" w:hAnsi="Arial"/>
          <w:color w:val="000000"/>
          <w:w w:val="105"/>
        </w:rPr>
        <w:t>entrance;</w:t>
      </w:r>
      <w:proofErr w:type="gramEnd"/>
    </w:p>
    <w:p w14:paraId="5EB29B40" w14:textId="77777777" w:rsidR="00BC6014" w:rsidRPr="00D41919" w:rsidRDefault="00BC6014" w:rsidP="00BC6014">
      <w:pPr>
        <w:numPr>
          <w:ilvl w:val="0"/>
          <w:numId w:val="9"/>
        </w:numPr>
        <w:ind w:left="284" w:hanging="284"/>
        <w:rPr>
          <w:rFonts w:ascii="Arial" w:hAnsi="Arial"/>
          <w:w w:val="105"/>
        </w:rPr>
      </w:pPr>
      <w:r w:rsidRPr="00D41919">
        <w:rPr>
          <w:rFonts w:ascii="Arial" w:hAnsi="Arial"/>
          <w:w w:val="105"/>
        </w:rPr>
        <w:t>Text messages</w:t>
      </w:r>
    </w:p>
    <w:p w14:paraId="200FCF2B" w14:textId="6D4326A4" w:rsidR="00BC6014" w:rsidRPr="00D41919" w:rsidRDefault="00BC6014" w:rsidP="00D41919">
      <w:pPr>
        <w:numPr>
          <w:ilvl w:val="0"/>
          <w:numId w:val="9"/>
        </w:numPr>
        <w:ind w:left="284" w:hanging="284"/>
        <w:rPr>
          <w:rFonts w:ascii="Arial" w:hAnsi="Arial"/>
          <w:w w:val="105"/>
        </w:rPr>
      </w:pPr>
      <w:r w:rsidRPr="00D41919">
        <w:rPr>
          <w:rFonts w:ascii="Arial" w:hAnsi="Arial"/>
          <w:w w:val="105"/>
        </w:rPr>
        <w:t>Email</w:t>
      </w:r>
    </w:p>
    <w:p w14:paraId="198B7433" w14:textId="77777777" w:rsidR="002A6B40" w:rsidRPr="004565AE" w:rsidRDefault="002A6B40" w:rsidP="002A6B40">
      <w:pPr>
        <w:rPr>
          <w:rFonts w:ascii="Arial" w:hAnsi="Arial"/>
          <w:w w:val="105"/>
        </w:rPr>
      </w:pPr>
    </w:p>
    <w:p w14:paraId="15F57842" w14:textId="77777777" w:rsidR="0067037B" w:rsidRPr="004565AE" w:rsidRDefault="0067037B" w:rsidP="0067037B">
      <w:pPr>
        <w:shd w:val="clear" w:color="auto" w:fill="FFFF00"/>
        <w:rPr>
          <w:rFonts w:ascii="Arial" w:hAnsi="Arial"/>
          <w:w w:val="105"/>
        </w:rPr>
      </w:pPr>
      <w:r w:rsidRPr="004565AE">
        <w:rPr>
          <w:rFonts w:ascii="Arial" w:hAnsi="Arial"/>
          <w:b/>
          <w:w w:val="105"/>
        </w:rPr>
        <w:t>Training</w:t>
      </w:r>
    </w:p>
    <w:p w14:paraId="05134A81" w14:textId="77777777" w:rsidR="0067037B" w:rsidRPr="004565AE" w:rsidRDefault="0067037B" w:rsidP="0067037B">
      <w:pPr>
        <w:rPr>
          <w:rFonts w:ascii="Arial" w:hAnsi="Arial"/>
          <w:w w:val="105"/>
        </w:rPr>
      </w:pPr>
    </w:p>
    <w:p w14:paraId="501DF820" w14:textId="77777777" w:rsidR="00490E6D" w:rsidRPr="004565AE" w:rsidRDefault="00490E6D" w:rsidP="00490E6D">
      <w:pPr>
        <w:jc w:val="both"/>
        <w:rPr>
          <w:rFonts w:ascii="Arial" w:hAnsi="Arial"/>
          <w:w w:val="105"/>
        </w:rPr>
      </w:pPr>
      <w:r w:rsidRPr="004565AE">
        <w:rPr>
          <w:rFonts w:ascii="Arial" w:hAnsi="Arial"/>
          <w:w w:val="105"/>
        </w:rPr>
        <w:t>All school personnel:</w:t>
      </w:r>
    </w:p>
    <w:p w14:paraId="28C4C57C" w14:textId="77777777" w:rsidR="00490E6D" w:rsidRPr="004565AE" w:rsidRDefault="00490E6D" w:rsidP="00490E6D">
      <w:pPr>
        <w:jc w:val="both"/>
        <w:rPr>
          <w:rFonts w:ascii="Arial" w:hAnsi="Arial"/>
          <w:w w:val="105"/>
        </w:rPr>
      </w:pPr>
    </w:p>
    <w:p w14:paraId="1FD8E211" w14:textId="77777777" w:rsidR="00490E6D" w:rsidRPr="004565AE" w:rsidRDefault="00490E6D" w:rsidP="00D65D1D">
      <w:pPr>
        <w:numPr>
          <w:ilvl w:val="0"/>
          <w:numId w:val="13"/>
        </w:numPr>
        <w:ind w:left="284" w:hanging="284"/>
        <w:jc w:val="both"/>
        <w:rPr>
          <w:rFonts w:ascii="Arial" w:hAnsi="Arial"/>
          <w:w w:val="105"/>
        </w:rPr>
      </w:pPr>
      <w:r w:rsidRPr="004565AE">
        <w:rPr>
          <w:rFonts w:ascii="Arial" w:hAnsi="Arial"/>
          <w:w w:val="105"/>
        </w:rPr>
        <w:t>have equal chances of training, career development and promotion</w:t>
      </w:r>
    </w:p>
    <w:p w14:paraId="5E656C9B" w14:textId="77777777" w:rsidR="00490E6D" w:rsidRPr="004565AE" w:rsidRDefault="00490E6D" w:rsidP="00D65D1D">
      <w:pPr>
        <w:numPr>
          <w:ilvl w:val="0"/>
          <w:numId w:val="13"/>
        </w:numPr>
        <w:ind w:left="284" w:hanging="284"/>
        <w:jc w:val="both"/>
        <w:rPr>
          <w:rFonts w:ascii="Arial" w:hAnsi="Arial"/>
          <w:w w:val="105"/>
        </w:rPr>
      </w:pPr>
      <w:r w:rsidRPr="004565AE">
        <w:rPr>
          <w:rFonts w:ascii="Arial" w:hAnsi="Arial"/>
          <w:w w:val="105"/>
        </w:rPr>
        <w:t>receive training on this policy on induction which specifically covers:</w:t>
      </w:r>
    </w:p>
    <w:p w14:paraId="74046C9E" w14:textId="77777777" w:rsidR="00490E6D" w:rsidRPr="004565AE" w:rsidRDefault="00490E6D" w:rsidP="00490E6D">
      <w:pPr>
        <w:ind w:left="284"/>
        <w:jc w:val="both"/>
        <w:rPr>
          <w:rFonts w:ascii="Arial" w:hAnsi="Arial"/>
          <w:w w:val="105"/>
        </w:rPr>
      </w:pPr>
    </w:p>
    <w:p w14:paraId="68C7E255" w14:textId="77777777" w:rsidR="00490E6D" w:rsidRPr="00C73303" w:rsidRDefault="00490E6D" w:rsidP="00C73303">
      <w:pPr>
        <w:pStyle w:val="ListParagraph"/>
        <w:numPr>
          <w:ilvl w:val="0"/>
          <w:numId w:val="38"/>
        </w:numPr>
        <w:rPr>
          <w:rFonts w:ascii="Arial" w:hAnsi="Arial"/>
          <w:w w:val="105"/>
        </w:rPr>
      </w:pPr>
      <w:proofErr w:type="spellStart"/>
      <w:r w:rsidRPr="00C73303">
        <w:rPr>
          <w:rFonts w:ascii="Arial" w:hAnsi="Arial"/>
          <w:w w:val="105"/>
        </w:rPr>
        <w:t>Oganising</w:t>
      </w:r>
      <w:proofErr w:type="spellEnd"/>
      <w:r w:rsidRPr="00C73303">
        <w:rPr>
          <w:rFonts w:ascii="Arial" w:hAnsi="Arial"/>
          <w:w w:val="105"/>
        </w:rPr>
        <w:t xml:space="preserve"> an educational visit / school event</w:t>
      </w:r>
    </w:p>
    <w:p w14:paraId="5742B74F" w14:textId="77777777" w:rsidR="00490E6D" w:rsidRPr="00C73303" w:rsidRDefault="00490E6D" w:rsidP="00C73303">
      <w:pPr>
        <w:pStyle w:val="ListParagraph"/>
        <w:numPr>
          <w:ilvl w:val="0"/>
          <w:numId w:val="38"/>
        </w:numPr>
        <w:rPr>
          <w:rFonts w:ascii="Arial" w:hAnsi="Arial"/>
          <w:w w:val="105"/>
        </w:rPr>
      </w:pPr>
      <w:r w:rsidRPr="00C73303">
        <w:rPr>
          <w:rFonts w:ascii="Arial" w:hAnsi="Arial"/>
          <w:w w:val="105"/>
        </w:rPr>
        <w:t>Budgeting and Financial Planning</w:t>
      </w:r>
    </w:p>
    <w:p w14:paraId="357F4923" w14:textId="77777777" w:rsidR="00490E6D" w:rsidRPr="00C73303" w:rsidRDefault="00490E6D" w:rsidP="00C73303">
      <w:pPr>
        <w:pStyle w:val="ListParagraph"/>
        <w:numPr>
          <w:ilvl w:val="0"/>
          <w:numId w:val="38"/>
        </w:numPr>
        <w:jc w:val="both"/>
        <w:rPr>
          <w:rFonts w:ascii="Arial" w:hAnsi="Arial"/>
          <w:w w:val="105"/>
        </w:rPr>
      </w:pPr>
      <w:r w:rsidRPr="00C73303">
        <w:rPr>
          <w:rFonts w:ascii="Arial" w:hAnsi="Arial"/>
          <w:w w:val="105"/>
        </w:rPr>
        <w:t>School Fund</w:t>
      </w:r>
    </w:p>
    <w:p w14:paraId="6F258BB8" w14:textId="77777777" w:rsidR="00E77093" w:rsidRPr="00C73303" w:rsidRDefault="00E77093" w:rsidP="00C73303">
      <w:pPr>
        <w:pStyle w:val="ListParagraph"/>
        <w:numPr>
          <w:ilvl w:val="0"/>
          <w:numId w:val="38"/>
        </w:numPr>
        <w:jc w:val="both"/>
        <w:rPr>
          <w:rFonts w:ascii="Arial" w:hAnsi="Arial"/>
          <w:w w:val="105"/>
        </w:rPr>
      </w:pPr>
      <w:r w:rsidRPr="00C73303">
        <w:rPr>
          <w:rFonts w:ascii="Arial" w:hAnsi="Arial"/>
          <w:w w:val="105"/>
        </w:rPr>
        <w:t>Parent Teacher Association</w:t>
      </w:r>
    </w:p>
    <w:p w14:paraId="0E6E010A" w14:textId="77777777" w:rsidR="00490E6D" w:rsidRPr="00C73303" w:rsidRDefault="00490E6D" w:rsidP="00C73303">
      <w:pPr>
        <w:pStyle w:val="ListParagraph"/>
        <w:numPr>
          <w:ilvl w:val="0"/>
          <w:numId w:val="38"/>
        </w:numPr>
        <w:jc w:val="both"/>
        <w:rPr>
          <w:rFonts w:ascii="Arial" w:hAnsi="Arial"/>
          <w:w w:val="105"/>
        </w:rPr>
      </w:pPr>
      <w:r w:rsidRPr="00C73303">
        <w:rPr>
          <w:rFonts w:ascii="Arial" w:hAnsi="Arial"/>
          <w:w w:val="105"/>
        </w:rPr>
        <w:t>Equal opportunities</w:t>
      </w:r>
    </w:p>
    <w:p w14:paraId="2D2AA564" w14:textId="77777777" w:rsidR="00490E6D" w:rsidRPr="00C73303" w:rsidRDefault="00490E6D" w:rsidP="00C73303">
      <w:pPr>
        <w:pStyle w:val="ListParagraph"/>
        <w:numPr>
          <w:ilvl w:val="0"/>
          <w:numId w:val="38"/>
        </w:numPr>
        <w:jc w:val="both"/>
        <w:rPr>
          <w:rFonts w:ascii="Arial" w:hAnsi="Arial"/>
          <w:w w:val="105"/>
        </w:rPr>
      </w:pPr>
      <w:r w:rsidRPr="00C73303">
        <w:rPr>
          <w:rFonts w:ascii="Arial" w:hAnsi="Arial"/>
          <w:w w:val="105"/>
        </w:rPr>
        <w:t>Inclusion</w:t>
      </w:r>
    </w:p>
    <w:p w14:paraId="5817AF1D" w14:textId="77777777" w:rsidR="00490E6D" w:rsidRPr="004565AE" w:rsidRDefault="00490E6D" w:rsidP="00490E6D">
      <w:pPr>
        <w:ind w:left="1004"/>
        <w:jc w:val="both"/>
        <w:rPr>
          <w:rFonts w:ascii="Arial" w:hAnsi="Arial"/>
          <w:w w:val="105"/>
        </w:rPr>
      </w:pPr>
    </w:p>
    <w:p w14:paraId="1FA5D7CF" w14:textId="77777777" w:rsidR="00490E6D" w:rsidRPr="004565AE" w:rsidRDefault="00490E6D" w:rsidP="00D65D1D">
      <w:pPr>
        <w:numPr>
          <w:ilvl w:val="0"/>
          <w:numId w:val="13"/>
        </w:numPr>
        <w:ind w:left="284" w:hanging="284"/>
        <w:jc w:val="both"/>
        <w:rPr>
          <w:rFonts w:ascii="Arial" w:hAnsi="Arial"/>
          <w:w w:val="105"/>
        </w:rPr>
      </w:pPr>
      <w:r w:rsidRPr="004565AE">
        <w:rPr>
          <w:rFonts w:ascii="Arial" w:hAnsi="Arial"/>
          <w:w w:val="105"/>
        </w:rPr>
        <w:t>receive periodic training so that they are kept up to date with new information</w:t>
      </w:r>
    </w:p>
    <w:p w14:paraId="3854E5BC" w14:textId="77777777" w:rsidR="00490E6D" w:rsidRPr="004565AE" w:rsidRDefault="00490E6D" w:rsidP="00D65D1D">
      <w:pPr>
        <w:numPr>
          <w:ilvl w:val="0"/>
          <w:numId w:val="13"/>
        </w:numPr>
        <w:ind w:left="284" w:hanging="284"/>
        <w:jc w:val="both"/>
        <w:rPr>
          <w:rFonts w:ascii="Arial" w:hAnsi="Arial"/>
          <w:w w:val="105"/>
        </w:rPr>
      </w:pPr>
      <w:r w:rsidRPr="004565AE">
        <w:rPr>
          <w:rFonts w:ascii="Arial" w:hAnsi="Arial"/>
          <w:w w:val="105"/>
        </w:rPr>
        <w:t xml:space="preserve">receive equal opportunities training on induction </w:t>
      </w:r>
      <w:proofErr w:type="gramStart"/>
      <w:r w:rsidRPr="004565AE">
        <w:rPr>
          <w:rFonts w:ascii="Arial" w:hAnsi="Arial"/>
          <w:w w:val="105"/>
        </w:rPr>
        <w:t>in order to</w:t>
      </w:r>
      <w:proofErr w:type="gramEnd"/>
      <w:r w:rsidRPr="004565AE">
        <w:rPr>
          <w:rFonts w:ascii="Arial" w:hAnsi="Arial"/>
          <w:w w:val="105"/>
        </w:rPr>
        <w:t xml:space="preserve"> improve their understanding of the Equality Act 2010 and its implications</w:t>
      </w:r>
    </w:p>
    <w:p w14:paraId="2BFE265A" w14:textId="77777777" w:rsidR="0067037B" w:rsidRPr="004565AE" w:rsidRDefault="0067037B" w:rsidP="0067037B">
      <w:pPr>
        <w:rPr>
          <w:rFonts w:ascii="Arial" w:hAnsi="Arial"/>
          <w:w w:val="105"/>
        </w:rPr>
      </w:pPr>
    </w:p>
    <w:p w14:paraId="5012285B" w14:textId="77777777" w:rsidR="0067037B" w:rsidRPr="004565AE" w:rsidRDefault="0067037B" w:rsidP="0067037B">
      <w:pPr>
        <w:shd w:val="clear" w:color="auto" w:fill="FFFF00"/>
        <w:rPr>
          <w:rFonts w:ascii="Arial" w:hAnsi="Arial"/>
          <w:b/>
          <w:w w:val="105"/>
        </w:rPr>
      </w:pPr>
      <w:r w:rsidRPr="004565AE">
        <w:rPr>
          <w:rFonts w:ascii="Arial" w:hAnsi="Arial"/>
          <w:b/>
          <w:w w:val="105"/>
        </w:rPr>
        <w:t>Equality Impact Assessment</w:t>
      </w:r>
    </w:p>
    <w:p w14:paraId="63A306D8" w14:textId="77777777" w:rsidR="0067037B" w:rsidRPr="004565AE" w:rsidRDefault="0067037B" w:rsidP="0067037B">
      <w:pPr>
        <w:rPr>
          <w:rFonts w:ascii="Arial" w:hAnsi="Arial"/>
          <w:b/>
          <w:w w:val="105"/>
        </w:rPr>
      </w:pPr>
    </w:p>
    <w:p w14:paraId="004A79DE" w14:textId="77777777" w:rsidR="0067037B" w:rsidRPr="004565AE" w:rsidRDefault="0067037B" w:rsidP="0067037B">
      <w:pPr>
        <w:jc w:val="both"/>
        <w:rPr>
          <w:rFonts w:ascii="Arial" w:hAnsi="Arial"/>
          <w:w w:val="105"/>
        </w:rPr>
      </w:pPr>
      <w:r w:rsidRPr="004565AE">
        <w:rPr>
          <w:rFonts w:ascii="Arial" w:hAnsi="Arial"/>
          <w:w w:val="105"/>
        </w:rPr>
        <w:t xml:space="preserve">Under the Equality Act 2010 we have a duty not to discriminate against people </w:t>
      </w:r>
      <w:proofErr w:type="gramStart"/>
      <w:r w:rsidRPr="004565AE">
        <w:rPr>
          <w:rFonts w:ascii="Arial" w:hAnsi="Arial"/>
          <w:w w:val="105"/>
        </w:rPr>
        <w:t>on the basis of</w:t>
      </w:r>
      <w:proofErr w:type="gramEnd"/>
      <w:r w:rsidRPr="004565AE">
        <w:rPr>
          <w:rFonts w:ascii="Arial" w:hAnsi="Arial"/>
          <w:w w:val="105"/>
        </w:rPr>
        <w:t xml:space="preserve"> their age, disability, gender, gender identity, pregnancy or maternity, race, religion or belief and sexual orientation.</w:t>
      </w:r>
    </w:p>
    <w:p w14:paraId="4431F49E" w14:textId="77777777" w:rsidR="0067037B" w:rsidRPr="004565AE" w:rsidRDefault="0067037B" w:rsidP="0067037B">
      <w:pPr>
        <w:jc w:val="both"/>
        <w:rPr>
          <w:rFonts w:ascii="Arial" w:hAnsi="Arial"/>
          <w:w w:val="105"/>
        </w:rPr>
      </w:pPr>
    </w:p>
    <w:p w14:paraId="4B82295E" w14:textId="77777777" w:rsidR="0067037B" w:rsidRDefault="0067037B" w:rsidP="0067037B">
      <w:pPr>
        <w:jc w:val="both"/>
        <w:rPr>
          <w:rFonts w:ascii="Arial" w:hAnsi="Arial"/>
          <w:w w:val="105"/>
        </w:rPr>
      </w:pPr>
      <w:r w:rsidRPr="004565AE">
        <w:rPr>
          <w:rFonts w:ascii="Arial" w:hAnsi="Arial"/>
          <w:w w:val="105"/>
        </w:rPr>
        <w:t xml:space="preserve">This policy has been equality impact assessed and we believe that it is in line with the Equality Act 2010 as it is fair, it does not </w:t>
      </w:r>
      <w:proofErr w:type="spellStart"/>
      <w:r w:rsidRPr="004565AE">
        <w:rPr>
          <w:rFonts w:ascii="Arial" w:hAnsi="Arial"/>
          <w:w w:val="105"/>
        </w:rPr>
        <w:t>prioritise</w:t>
      </w:r>
      <w:proofErr w:type="spellEnd"/>
      <w:r w:rsidRPr="004565AE">
        <w:rPr>
          <w:rFonts w:ascii="Arial" w:hAnsi="Arial"/>
          <w:w w:val="105"/>
        </w:rPr>
        <w:t xml:space="preserve"> or disadvantage any pupil and it helps to promote equality at this school.</w:t>
      </w:r>
    </w:p>
    <w:p w14:paraId="5B79C673" w14:textId="77777777" w:rsidR="00C73303" w:rsidRDefault="00C73303" w:rsidP="0067037B">
      <w:pPr>
        <w:jc w:val="both"/>
        <w:rPr>
          <w:rFonts w:ascii="Arial" w:hAnsi="Arial"/>
          <w:w w:val="105"/>
        </w:rPr>
      </w:pPr>
    </w:p>
    <w:p w14:paraId="69BF18AB" w14:textId="77777777" w:rsidR="00C73303" w:rsidRDefault="00C73303" w:rsidP="0067037B">
      <w:pPr>
        <w:jc w:val="both"/>
        <w:rPr>
          <w:rFonts w:ascii="Arial" w:hAnsi="Arial"/>
          <w:w w:val="105"/>
        </w:rPr>
      </w:pPr>
    </w:p>
    <w:p w14:paraId="632251BA" w14:textId="77777777" w:rsidR="00C73303" w:rsidRPr="004565AE" w:rsidRDefault="00C73303" w:rsidP="0067037B">
      <w:pPr>
        <w:jc w:val="both"/>
        <w:rPr>
          <w:rFonts w:ascii="Arial" w:hAnsi="Arial"/>
          <w:w w:val="105"/>
        </w:rPr>
      </w:pPr>
    </w:p>
    <w:p w14:paraId="36A64535" w14:textId="77777777" w:rsidR="0067037B" w:rsidRPr="004565AE" w:rsidRDefault="0067037B" w:rsidP="0067037B">
      <w:pPr>
        <w:jc w:val="both"/>
        <w:rPr>
          <w:rFonts w:ascii="Arial" w:hAnsi="Arial"/>
          <w:w w:val="105"/>
        </w:rPr>
      </w:pPr>
    </w:p>
    <w:p w14:paraId="23B9C6AA" w14:textId="77777777" w:rsidR="00E77093" w:rsidRPr="004565AE" w:rsidRDefault="00E77093" w:rsidP="00E77093">
      <w:pPr>
        <w:shd w:val="clear" w:color="auto" w:fill="FFFF00"/>
        <w:rPr>
          <w:rFonts w:ascii="Arial" w:hAnsi="Arial"/>
          <w:b/>
          <w:w w:val="105"/>
        </w:rPr>
      </w:pPr>
      <w:r w:rsidRPr="004565AE">
        <w:rPr>
          <w:rFonts w:ascii="Arial" w:hAnsi="Arial"/>
          <w:b/>
          <w:w w:val="105"/>
        </w:rPr>
        <w:t>Monitoring the Implementation and Effectiveness of the Policy</w:t>
      </w:r>
    </w:p>
    <w:p w14:paraId="29073B61" w14:textId="77777777" w:rsidR="00E77093" w:rsidRPr="004565AE" w:rsidRDefault="00E77093" w:rsidP="00E77093">
      <w:pPr>
        <w:rPr>
          <w:rFonts w:ascii="Arial" w:hAnsi="Arial"/>
          <w:b/>
          <w:w w:val="105"/>
        </w:rPr>
      </w:pPr>
    </w:p>
    <w:p w14:paraId="157DC6FE" w14:textId="77777777" w:rsidR="00E77093" w:rsidRPr="004565AE" w:rsidRDefault="00E77093" w:rsidP="00E77093">
      <w:pPr>
        <w:jc w:val="both"/>
        <w:rPr>
          <w:rFonts w:ascii="Arial" w:hAnsi="Arial"/>
          <w:w w:val="105"/>
        </w:rPr>
      </w:pPr>
      <w:r w:rsidRPr="004565AE">
        <w:rPr>
          <w:rFonts w:ascii="Arial" w:hAnsi="Arial"/>
          <w:w w:val="105"/>
        </w:rPr>
        <w:t>The practical application of this policy will be reviewed annually or when the need arises by the coordinator, the Headteacher and the nominated governor.</w:t>
      </w:r>
    </w:p>
    <w:p w14:paraId="1547AE15" w14:textId="77777777" w:rsidR="00E77093" w:rsidRPr="004565AE" w:rsidRDefault="00E77093" w:rsidP="00E77093">
      <w:pPr>
        <w:jc w:val="both"/>
        <w:rPr>
          <w:rFonts w:ascii="Arial" w:hAnsi="Arial"/>
          <w:w w:val="105"/>
        </w:rPr>
      </w:pPr>
    </w:p>
    <w:p w14:paraId="79EE0AC1" w14:textId="442E441C" w:rsidR="00E77093" w:rsidRDefault="00E77093" w:rsidP="00E77093">
      <w:pPr>
        <w:jc w:val="both"/>
        <w:rPr>
          <w:rFonts w:ascii="Arial" w:hAnsi="Arial"/>
          <w:w w:val="105"/>
        </w:rPr>
      </w:pPr>
      <w:r w:rsidRPr="004565AE">
        <w:rPr>
          <w:rFonts w:ascii="Arial" w:hAnsi="Arial"/>
          <w:w w:val="105"/>
        </w:rPr>
        <w:t xml:space="preserve">A statement of the policy's effectiveness and the necessary recommendations for improvement will be presented to the Governing Body for further discussion and endorsement. </w:t>
      </w:r>
    </w:p>
    <w:p w14:paraId="3DF7BA9E" w14:textId="77777777" w:rsidR="00D41919" w:rsidRPr="004565AE" w:rsidRDefault="00D41919" w:rsidP="00E77093">
      <w:pPr>
        <w:jc w:val="both"/>
        <w:rPr>
          <w:rFonts w:ascii="Arial" w:hAnsi="Arial"/>
          <w:w w:val="105"/>
        </w:rPr>
      </w:pPr>
    </w:p>
    <w:p w14:paraId="3C1F97FB" w14:textId="77777777" w:rsidR="00A15453" w:rsidRPr="004565AE" w:rsidRDefault="00A15453" w:rsidP="00A15453">
      <w:pPr>
        <w:rPr>
          <w:rFonts w:ascii="Arial" w:hAnsi="Arial"/>
          <w:b/>
          <w:w w:val="105"/>
        </w:rPr>
      </w:pPr>
    </w:p>
    <w:p w14:paraId="79D7FC47" w14:textId="77777777" w:rsidR="00E77093" w:rsidRPr="004565AE" w:rsidRDefault="00E77093" w:rsidP="00E77093">
      <w:pPr>
        <w:shd w:val="clear" w:color="auto" w:fill="FFFF00"/>
        <w:ind w:left="720" w:hanging="720"/>
        <w:rPr>
          <w:rFonts w:ascii="Arial" w:hAnsi="Arial"/>
          <w:b/>
          <w:w w:val="105"/>
        </w:rPr>
      </w:pPr>
      <w:r w:rsidRPr="004565AE">
        <w:rPr>
          <w:rFonts w:ascii="Arial" w:hAnsi="Arial"/>
          <w:b/>
          <w:w w:val="105"/>
        </w:rPr>
        <w:lastRenderedPageBreak/>
        <w:t>See Appendices Documents section on Policies for Schools Website</w:t>
      </w:r>
    </w:p>
    <w:p w14:paraId="6DF62906" w14:textId="77777777" w:rsidR="00E77093" w:rsidRPr="004565AE" w:rsidRDefault="00E77093" w:rsidP="00E77093">
      <w:pPr>
        <w:rPr>
          <w:rFonts w:ascii="Arial" w:hAnsi="Arial" w:cs="Arial"/>
          <w:b/>
          <w:sz w:val="20"/>
          <w:szCs w:val="20"/>
        </w:rPr>
      </w:pPr>
    </w:p>
    <w:p w14:paraId="1790C77D" w14:textId="77777777" w:rsidR="00E77093" w:rsidRPr="004565AE" w:rsidRDefault="00E77093" w:rsidP="00D65D1D">
      <w:pPr>
        <w:numPr>
          <w:ilvl w:val="0"/>
          <w:numId w:val="20"/>
        </w:numPr>
        <w:ind w:left="284" w:hanging="284"/>
        <w:rPr>
          <w:rFonts w:ascii="Arial" w:hAnsi="Arial"/>
          <w:w w:val="105"/>
        </w:rPr>
      </w:pPr>
      <w:r w:rsidRPr="004565AE">
        <w:rPr>
          <w:rFonts w:ascii="Arial" w:hAnsi="Arial"/>
          <w:w w:val="105"/>
        </w:rPr>
        <w:t>Frequency of Policy Monitoring</w:t>
      </w:r>
    </w:p>
    <w:p w14:paraId="2841C713" w14:textId="77777777" w:rsidR="00E77093" w:rsidRPr="004565AE" w:rsidRDefault="00E77093" w:rsidP="00D65D1D">
      <w:pPr>
        <w:numPr>
          <w:ilvl w:val="0"/>
          <w:numId w:val="20"/>
        </w:numPr>
        <w:ind w:left="284" w:hanging="284"/>
      </w:pPr>
      <w:r w:rsidRPr="004565AE">
        <w:rPr>
          <w:rFonts w:ascii="Arial" w:hAnsi="Arial" w:cs="Arial"/>
        </w:rPr>
        <w:t>Monitoring Implementation and Policy Effectiveness Action Plan</w:t>
      </w:r>
    </w:p>
    <w:p w14:paraId="7E7EF45F" w14:textId="77777777" w:rsidR="00E77093" w:rsidRPr="004565AE" w:rsidRDefault="00E77093" w:rsidP="00D65D1D">
      <w:pPr>
        <w:numPr>
          <w:ilvl w:val="0"/>
          <w:numId w:val="20"/>
        </w:numPr>
        <w:ind w:left="284" w:hanging="284"/>
        <w:rPr>
          <w:rFonts w:ascii="Arial" w:hAnsi="Arial"/>
          <w:w w:val="105"/>
        </w:rPr>
      </w:pPr>
      <w:r w:rsidRPr="004565AE">
        <w:rPr>
          <w:rFonts w:ascii="Arial" w:hAnsi="Arial"/>
          <w:w w:val="105"/>
        </w:rPr>
        <w:t>Initial Equality Impact Assessment</w:t>
      </w:r>
    </w:p>
    <w:p w14:paraId="6771E3DC" w14:textId="77777777" w:rsidR="00E77093" w:rsidRPr="004565AE" w:rsidRDefault="00E77093" w:rsidP="00D65D1D">
      <w:pPr>
        <w:numPr>
          <w:ilvl w:val="0"/>
          <w:numId w:val="20"/>
        </w:numPr>
        <w:ind w:left="284" w:hanging="284"/>
        <w:rPr>
          <w:rFonts w:ascii="Arial" w:hAnsi="Arial"/>
          <w:w w:val="105"/>
        </w:rPr>
      </w:pPr>
      <w:r w:rsidRPr="004565AE">
        <w:rPr>
          <w:rFonts w:ascii="Arial" w:hAnsi="Arial"/>
          <w:w w:val="105"/>
        </w:rPr>
        <w:t>Policy Evaluation</w:t>
      </w:r>
    </w:p>
    <w:p w14:paraId="173F58CC" w14:textId="77777777" w:rsidR="00E77093" w:rsidRPr="004565AE" w:rsidRDefault="00E77093" w:rsidP="00D65D1D">
      <w:pPr>
        <w:numPr>
          <w:ilvl w:val="0"/>
          <w:numId w:val="20"/>
        </w:numPr>
        <w:ind w:left="284" w:hanging="284"/>
        <w:rPr>
          <w:rFonts w:ascii="Arial" w:hAnsi="Arial"/>
          <w:w w:val="105"/>
        </w:rPr>
      </w:pPr>
      <w:r w:rsidRPr="004565AE">
        <w:rPr>
          <w:rFonts w:ascii="Arial" w:hAnsi="Arial"/>
          <w:w w:val="105"/>
        </w:rPr>
        <w:t>Policy Approval Form</w:t>
      </w:r>
    </w:p>
    <w:p w14:paraId="743E56D5" w14:textId="77777777" w:rsidR="00E77093" w:rsidRPr="004565AE" w:rsidRDefault="00E77093" w:rsidP="00E77093">
      <w:pPr>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459"/>
        <w:gridCol w:w="899"/>
        <w:gridCol w:w="3488"/>
      </w:tblGrid>
      <w:tr w:rsidR="002A6B40" w:rsidRPr="004565AE" w14:paraId="7413848B" w14:textId="77777777" w:rsidTr="00D71B15">
        <w:trPr>
          <w:trHeight w:val="454"/>
        </w:trPr>
        <w:tc>
          <w:tcPr>
            <w:tcW w:w="3261" w:type="dxa"/>
            <w:shd w:val="clear" w:color="auto" w:fill="CCFFCC"/>
            <w:vAlign w:val="center"/>
          </w:tcPr>
          <w:p w14:paraId="16962996" w14:textId="77777777" w:rsidR="002A6B40" w:rsidRPr="004565AE" w:rsidRDefault="002A6B40" w:rsidP="00D71B15">
            <w:pPr>
              <w:rPr>
                <w:rFonts w:ascii="Arial" w:hAnsi="Arial" w:cs="Arial"/>
                <w:b/>
              </w:rPr>
            </w:pPr>
            <w:r w:rsidRPr="004565AE">
              <w:rPr>
                <w:rFonts w:ascii="Arial" w:hAnsi="Arial" w:cs="Arial"/>
                <w:b/>
              </w:rPr>
              <w:t>Headteacher:</w:t>
            </w:r>
          </w:p>
        </w:tc>
        <w:tc>
          <w:tcPr>
            <w:tcW w:w="2499" w:type="dxa"/>
            <w:vAlign w:val="center"/>
          </w:tcPr>
          <w:p w14:paraId="19C60AE1" w14:textId="77777777" w:rsidR="002A6B40" w:rsidRPr="004565AE" w:rsidRDefault="002A6B40" w:rsidP="00D71B15">
            <w:pPr>
              <w:rPr>
                <w:rFonts w:ascii="Arial" w:hAnsi="Arial" w:cs="Arial"/>
              </w:rPr>
            </w:pPr>
          </w:p>
        </w:tc>
        <w:tc>
          <w:tcPr>
            <w:tcW w:w="900" w:type="dxa"/>
            <w:shd w:val="clear" w:color="auto" w:fill="CCFFCC"/>
            <w:vAlign w:val="center"/>
          </w:tcPr>
          <w:p w14:paraId="5D9C13BB" w14:textId="77777777" w:rsidR="002A6B40" w:rsidRPr="004565AE" w:rsidRDefault="002A6B40" w:rsidP="00D71B15">
            <w:pPr>
              <w:rPr>
                <w:rFonts w:ascii="Arial" w:hAnsi="Arial" w:cs="Arial"/>
                <w:b/>
              </w:rPr>
            </w:pPr>
            <w:r w:rsidRPr="004565AE">
              <w:rPr>
                <w:rFonts w:ascii="Arial" w:hAnsi="Arial" w:cs="Arial"/>
                <w:b/>
              </w:rPr>
              <w:t>Date:</w:t>
            </w:r>
          </w:p>
        </w:tc>
        <w:tc>
          <w:tcPr>
            <w:tcW w:w="3546" w:type="dxa"/>
            <w:vAlign w:val="center"/>
          </w:tcPr>
          <w:p w14:paraId="47ADDD67" w14:textId="77777777" w:rsidR="002A6B40" w:rsidRPr="004565AE" w:rsidRDefault="002A6B40" w:rsidP="00D71B15">
            <w:pPr>
              <w:rPr>
                <w:rFonts w:ascii="Arial" w:hAnsi="Arial" w:cs="Arial"/>
                <w:sz w:val="22"/>
                <w:szCs w:val="22"/>
              </w:rPr>
            </w:pPr>
          </w:p>
        </w:tc>
      </w:tr>
      <w:tr w:rsidR="002A6B40" w:rsidRPr="004565AE" w14:paraId="1FF15BEF" w14:textId="77777777" w:rsidTr="00D71B15">
        <w:trPr>
          <w:trHeight w:val="454"/>
        </w:trPr>
        <w:tc>
          <w:tcPr>
            <w:tcW w:w="3261" w:type="dxa"/>
            <w:shd w:val="clear" w:color="auto" w:fill="CCFFCC"/>
            <w:vAlign w:val="center"/>
          </w:tcPr>
          <w:p w14:paraId="2BD0B751" w14:textId="77777777" w:rsidR="002A6B40" w:rsidRPr="004565AE" w:rsidRDefault="002A6B40" w:rsidP="00D71B15">
            <w:pPr>
              <w:rPr>
                <w:rFonts w:ascii="Arial" w:hAnsi="Arial" w:cs="Arial"/>
                <w:b/>
              </w:rPr>
            </w:pPr>
            <w:r w:rsidRPr="004565AE">
              <w:rPr>
                <w:rFonts w:ascii="Arial" w:hAnsi="Arial" w:cs="Arial"/>
                <w:b/>
              </w:rPr>
              <w:t>Chair of Governing Body:</w:t>
            </w:r>
          </w:p>
        </w:tc>
        <w:tc>
          <w:tcPr>
            <w:tcW w:w="2499" w:type="dxa"/>
            <w:vAlign w:val="center"/>
          </w:tcPr>
          <w:p w14:paraId="01156AC8" w14:textId="77777777" w:rsidR="002A6B40" w:rsidRPr="004565AE" w:rsidRDefault="002A6B40" w:rsidP="00D71B15">
            <w:pPr>
              <w:rPr>
                <w:rFonts w:ascii="Arial" w:hAnsi="Arial" w:cs="Arial"/>
              </w:rPr>
            </w:pPr>
          </w:p>
        </w:tc>
        <w:tc>
          <w:tcPr>
            <w:tcW w:w="900" w:type="dxa"/>
            <w:shd w:val="clear" w:color="auto" w:fill="CCFFCC"/>
            <w:vAlign w:val="center"/>
          </w:tcPr>
          <w:p w14:paraId="2DAE31A8" w14:textId="77777777" w:rsidR="002A6B40" w:rsidRPr="004565AE" w:rsidRDefault="002A6B40" w:rsidP="00D71B15">
            <w:pPr>
              <w:rPr>
                <w:rFonts w:ascii="Arial" w:hAnsi="Arial" w:cs="Arial"/>
                <w:b/>
              </w:rPr>
            </w:pPr>
            <w:r w:rsidRPr="004565AE">
              <w:rPr>
                <w:rFonts w:ascii="Arial" w:hAnsi="Arial" w:cs="Arial"/>
                <w:b/>
              </w:rPr>
              <w:t>Date:</w:t>
            </w:r>
          </w:p>
        </w:tc>
        <w:tc>
          <w:tcPr>
            <w:tcW w:w="3546" w:type="dxa"/>
            <w:vAlign w:val="center"/>
          </w:tcPr>
          <w:p w14:paraId="0EB3B9F3" w14:textId="77777777" w:rsidR="002A6B40" w:rsidRPr="004565AE" w:rsidRDefault="002A6B40" w:rsidP="00D71B15">
            <w:pPr>
              <w:rPr>
                <w:rFonts w:ascii="Arial" w:hAnsi="Arial" w:cs="Arial"/>
                <w:sz w:val="22"/>
                <w:szCs w:val="22"/>
              </w:rPr>
            </w:pPr>
          </w:p>
        </w:tc>
      </w:tr>
    </w:tbl>
    <w:p w14:paraId="0960A7F2" w14:textId="77777777" w:rsidR="002A6B40" w:rsidRPr="004565AE" w:rsidRDefault="002A6B40" w:rsidP="002A6B40"/>
    <w:p w14:paraId="5C17AF04" w14:textId="77777777" w:rsidR="002A6B40" w:rsidRPr="004565AE" w:rsidRDefault="002A6B40" w:rsidP="002A6B40"/>
    <w:p w14:paraId="13A20236" w14:textId="77777777" w:rsidR="002A6B40" w:rsidRPr="004565AE" w:rsidRDefault="002A6B40" w:rsidP="002A6B40">
      <w:pPr>
        <w:ind w:left="284" w:hanging="284"/>
        <w:rPr>
          <w:rFonts w:ascii="Arial" w:hAnsi="Arial"/>
          <w:b/>
          <w:w w:val="105"/>
        </w:rPr>
      </w:pPr>
    </w:p>
    <w:p w14:paraId="493B9401" w14:textId="77777777" w:rsidR="00490E6D" w:rsidRDefault="00490E6D" w:rsidP="00E77093">
      <w:pPr>
        <w:jc w:val="center"/>
        <w:rPr>
          <w:rFonts w:ascii="Arial" w:hAnsi="Arial"/>
          <w:b/>
          <w:color w:val="000000"/>
          <w:w w:val="105"/>
        </w:rPr>
      </w:pPr>
    </w:p>
    <w:sectPr w:rsidR="00490E6D" w:rsidSect="00E77093">
      <w:headerReference w:type="even" r:id="rId12"/>
      <w:headerReference w:type="default" r:id="rId13"/>
      <w:footerReference w:type="even" r:id="rId14"/>
      <w:footerReference w:type="default" r:id="rId15"/>
      <w:headerReference w:type="first" r:id="rId16"/>
      <w:footerReference w:type="first" r:id="rId17"/>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F3A63" w14:textId="77777777" w:rsidR="00A82B35" w:rsidRDefault="00A82B35">
      <w:r>
        <w:separator/>
      </w:r>
    </w:p>
  </w:endnote>
  <w:endnote w:type="continuationSeparator" w:id="0">
    <w:p w14:paraId="34F265B6" w14:textId="77777777" w:rsidR="00A82B35" w:rsidRDefault="00A8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21F2" w14:textId="77777777" w:rsidR="000B002F" w:rsidRDefault="000B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FAC1" w14:textId="12079C36" w:rsidR="006F5C84" w:rsidRPr="009731E5" w:rsidRDefault="006F5C84" w:rsidP="009731E5">
    <w:pPr>
      <w:pStyle w:val="Footer"/>
      <w:jc w:val="right"/>
      <w:rPr>
        <w:rFonts w:ascii="Arial" w:hAnsi="Arial" w:cs="Arial"/>
        <w:b/>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F356" w14:textId="77777777" w:rsidR="000B002F" w:rsidRDefault="000B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E145F" w14:textId="77777777" w:rsidR="00A82B35" w:rsidRDefault="00A82B35">
      <w:r>
        <w:separator/>
      </w:r>
    </w:p>
  </w:footnote>
  <w:footnote w:type="continuationSeparator" w:id="0">
    <w:p w14:paraId="67AE9084" w14:textId="77777777" w:rsidR="00A82B35" w:rsidRDefault="00A8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371F" w14:textId="77777777" w:rsidR="000B002F" w:rsidRDefault="000B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4D448" w14:textId="672FB853" w:rsidR="006F5C84" w:rsidRPr="009731E5" w:rsidRDefault="00D41919" w:rsidP="006A0426">
    <w:pPr>
      <w:pStyle w:val="Header"/>
      <w:jc w:val="center"/>
      <w:rPr>
        <w:rFonts w:ascii="Arial" w:hAnsi="Arial" w:cs="Arial"/>
        <w:b/>
        <w:i/>
        <w:sz w:val="22"/>
        <w:szCs w:val="22"/>
        <w:lang w:val="en-GB"/>
      </w:rPr>
    </w:pPr>
    <w:r>
      <w:rPr>
        <w:rFonts w:ascii="Arial" w:hAnsi="Arial" w:cs="Arial"/>
        <w:b/>
        <w:i/>
        <w:sz w:val="22"/>
        <w:szCs w:val="22"/>
        <w:lang w:val="en-GB"/>
      </w:rPr>
      <w:t>Noam Primary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86FF" w14:textId="77777777" w:rsidR="000B002F" w:rsidRDefault="000B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5B92"/>
    <w:multiLevelType w:val="hybridMultilevel"/>
    <w:tmpl w:val="726289B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86B9D"/>
    <w:multiLevelType w:val="hybridMultilevel"/>
    <w:tmpl w:val="5652F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D7FF1"/>
    <w:multiLevelType w:val="hybridMultilevel"/>
    <w:tmpl w:val="0C22F5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4360067"/>
    <w:multiLevelType w:val="hybridMultilevel"/>
    <w:tmpl w:val="2888320E"/>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24342"/>
    <w:multiLevelType w:val="hybridMultilevel"/>
    <w:tmpl w:val="1308737E"/>
    <w:lvl w:ilvl="0" w:tplc="25FEC472">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80958"/>
    <w:multiLevelType w:val="hybridMultilevel"/>
    <w:tmpl w:val="5F6AE28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14445"/>
    <w:multiLevelType w:val="hybridMultilevel"/>
    <w:tmpl w:val="8E0ABD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B20FE"/>
    <w:multiLevelType w:val="hybridMultilevel"/>
    <w:tmpl w:val="D5049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01F4A"/>
    <w:multiLevelType w:val="hybridMultilevel"/>
    <w:tmpl w:val="2A8A78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4E3DB0"/>
    <w:multiLevelType w:val="hybridMultilevel"/>
    <w:tmpl w:val="8F82F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A0914"/>
    <w:multiLevelType w:val="hybridMultilevel"/>
    <w:tmpl w:val="05947BB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46C15"/>
    <w:multiLevelType w:val="hybridMultilevel"/>
    <w:tmpl w:val="7B6A2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17C27"/>
    <w:multiLevelType w:val="hybridMultilevel"/>
    <w:tmpl w:val="4E4C07CE"/>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5174844"/>
    <w:multiLevelType w:val="hybridMultilevel"/>
    <w:tmpl w:val="11B6D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E7F21"/>
    <w:multiLevelType w:val="hybridMultilevel"/>
    <w:tmpl w:val="D3E6B7DA"/>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8871CA6"/>
    <w:multiLevelType w:val="hybridMultilevel"/>
    <w:tmpl w:val="9C82C6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BA144A"/>
    <w:multiLevelType w:val="hybridMultilevel"/>
    <w:tmpl w:val="33165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C71E1"/>
    <w:multiLevelType w:val="hybridMultilevel"/>
    <w:tmpl w:val="2724E9A4"/>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140AC"/>
    <w:multiLevelType w:val="hybridMultilevel"/>
    <w:tmpl w:val="778C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73475"/>
    <w:multiLevelType w:val="hybridMultilevel"/>
    <w:tmpl w:val="E092EAB6"/>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6" w15:restartNumberingAfterBreak="0">
    <w:nsid w:val="6F847C25"/>
    <w:multiLevelType w:val="hybridMultilevel"/>
    <w:tmpl w:val="D36445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8C3271"/>
    <w:multiLevelType w:val="hybridMultilevel"/>
    <w:tmpl w:val="B17A0FDE"/>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9"/>
  </w:num>
  <w:num w:numId="2">
    <w:abstractNumId w:val="1"/>
  </w:num>
  <w:num w:numId="3">
    <w:abstractNumId w:val="18"/>
  </w:num>
  <w:num w:numId="4">
    <w:abstractNumId w:val="35"/>
  </w:num>
  <w:num w:numId="5">
    <w:abstractNumId w:val="11"/>
  </w:num>
  <w:num w:numId="6">
    <w:abstractNumId w:val="5"/>
  </w:num>
  <w:num w:numId="7">
    <w:abstractNumId w:val="16"/>
  </w:num>
  <w:num w:numId="8">
    <w:abstractNumId w:val="12"/>
  </w:num>
  <w:num w:numId="9">
    <w:abstractNumId w:val="4"/>
  </w:num>
  <w:num w:numId="10">
    <w:abstractNumId w:val="34"/>
  </w:num>
  <w:num w:numId="11">
    <w:abstractNumId w:val="8"/>
  </w:num>
  <w:num w:numId="12">
    <w:abstractNumId w:val="13"/>
  </w:num>
  <w:num w:numId="13">
    <w:abstractNumId w:val="0"/>
  </w:num>
  <w:num w:numId="14">
    <w:abstractNumId w:val="26"/>
  </w:num>
  <w:num w:numId="15">
    <w:abstractNumId w:val="31"/>
  </w:num>
  <w:num w:numId="16">
    <w:abstractNumId w:val="2"/>
  </w:num>
  <w:num w:numId="17">
    <w:abstractNumId w:val="27"/>
  </w:num>
  <w:num w:numId="18">
    <w:abstractNumId w:val="20"/>
  </w:num>
  <w:num w:numId="19">
    <w:abstractNumId w:val="22"/>
  </w:num>
  <w:num w:numId="20">
    <w:abstractNumId w:val="32"/>
  </w:num>
  <w:num w:numId="21">
    <w:abstractNumId w:val="9"/>
  </w:num>
  <w:num w:numId="22">
    <w:abstractNumId w:val="23"/>
  </w:num>
  <w:num w:numId="23">
    <w:abstractNumId w:val="19"/>
  </w:num>
  <w:num w:numId="24">
    <w:abstractNumId w:val="3"/>
  </w:num>
  <w:num w:numId="25">
    <w:abstractNumId w:val="25"/>
  </w:num>
  <w:num w:numId="26">
    <w:abstractNumId w:val="14"/>
  </w:num>
  <w:num w:numId="27">
    <w:abstractNumId w:val="37"/>
  </w:num>
  <w:num w:numId="28">
    <w:abstractNumId w:val="15"/>
  </w:num>
  <w:num w:numId="29">
    <w:abstractNumId w:val="30"/>
  </w:num>
  <w:num w:numId="30">
    <w:abstractNumId w:val="33"/>
  </w:num>
  <w:num w:numId="31">
    <w:abstractNumId w:val="36"/>
  </w:num>
  <w:num w:numId="32">
    <w:abstractNumId w:val="10"/>
  </w:num>
  <w:num w:numId="33">
    <w:abstractNumId w:val="17"/>
  </w:num>
  <w:num w:numId="34">
    <w:abstractNumId w:val="28"/>
  </w:num>
  <w:num w:numId="35">
    <w:abstractNumId w:val="21"/>
  </w:num>
  <w:num w:numId="36">
    <w:abstractNumId w:val="6"/>
  </w:num>
  <w:num w:numId="37">
    <w:abstractNumId w:val="7"/>
  </w:num>
  <w:num w:numId="3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B002F"/>
    <w:rsid w:val="000F03A2"/>
    <w:rsid w:val="001217F3"/>
    <w:rsid w:val="00122034"/>
    <w:rsid w:val="001230AD"/>
    <w:rsid w:val="00146B01"/>
    <w:rsid w:val="001534D4"/>
    <w:rsid w:val="00164757"/>
    <w:rsid w:val="001B253C"/>
    <w:rsid w:val="002114D3"/>
    <w:rsid w:val="00211C37"/>
    <w:rsid w:val="0026376F"/>
    <w:rsid w:val="00273C7B"/>
    <w:rsid w:val="00280F2D"/>
    <w:rsid w:val="002A6B40"/>
    <w:rsid w:val="002A6D5A"/>
    <w:rsid w:val="002B0F06"/>
    <w:rsid w:val="002C7DB0"/>
    <w:rsid w:val="002F3D8B"/>
    <w:rsid w:val="003154C5"/>
    <w:rsid w:val="003657BA"/>
    <w:rsid w:val="003720D0"/>
    <w:rsid w:val="0037237B"/>
    <w:rsid w:val="003D0160"/>
    <w:rsid w:val="003D687A"/>
    <w:rsid w:val="004148DB"/>
    <w:rsid w:val="004565AE"/>
    <w:rsid w:val="0046039D"/>
    <w:rsid w:val="00472AE7"/>
    <w:rsid w:val="00490D61"/>
    <w:rsid w:val="00490E6D"/>
    <w:rsid w:val="004A776C"/>
    <w:rsid w:val="004F0EED"/>
    <w:rsid w:val="00513DDD"/>
    <w:rsid w:val="00573542"/>
    <w:rsid w:val="005A46F9"/>
    <w:rsid w:val="005F695F"/>
    <w:rsid w:val="00654622"/>
    <w:rsid w:val="0067037B"/>
    <w:rsid w:val="0067360B"/>
    <w:rsid w:val="00691E2D"/>
    <w:rsid w:val="006A0426"/>
    <w:rsid w:val="006B2F08"/>
    <w:rsid w:val="006E2CE6"/>
    <w:rsid w:val="006F3F78"/>
    <w:rsid w:val="006F5C84"/>
    <w:rsid w:val="00705DEB"/>
    <w:rsid w:val="0071000E"/>
    <w:rsid w:val="00747C1F"/>
    <w:rsid w:val="007A4732"/>
    <w:rsid w:val="00805433"/>
    <w:rsid w:val="008055EE"/>
    <w:rsid w:val="00817361"/>
    <w:rsid w:val="00866FCC"/>
    <w:rsid w:val="008A0219"/>
    <w:rsid w:val="008F49EE"/>
    <w:rsid w:val="00902CF3"/>
    <w:rsid w:val="0092189A"/>
    <w:rsid w:val="00953FBF"/>
    <w:rsid w:val="009731E5"/>
    <w:rsid w:val="009B51F3"/>
    <w:rsid w:val="009E6B6D"/>
    <w:rsid w:val="00A15453"/>
    <w:rsid w:val="00A300BA"/>
    <w:rsid w:val="00A82B35"/>
    <w:rsid w:val="00A9400E"/>
    <w:rsid w:val="00AD21C8"/>
    <w:rsid w:val="00AD4745"/>
    <w:rsid w:val="00AD6FAF"/>
    <w:rsid w:val="00B2175E"/>
    <w:rsid w:val="00B2579C"/>
    <w:rsid w:val="00B327ED"/>
    <w:rsid w:val="00B43B87"/>
    <w:rsid w:val="00B556FB"/>
    <w:rsid w:val="00BC00FD"/>
    <w:rsid w:val="00BC6014"/>
    <w:rsid w:val="00BE2C6B"/>
    <w:rsid w:val="00C201D9"/>
    <w:rsid w:val="00C66C13"/>
    <w:rsid w:val="00C7313D"/>
    <w:rsid w:val="00C73303"/>
    <w:rsid w:val="00CA7305"/>
    <w:rsid w:val="00CD4027"/>
    <w:rsid w:val="00D033F2"/>
    <w:rsid w:val="00D41919"/>
    <w:rsid w:val="00D65D1D"/>
    <w:rsid w:val="00D71B15"/>
    <w:rsid w:val="00DA1471"/>
    <w:rsid w:val="00DC63CB"/>
    <w:rsid w:val="00E131BA"/>
    <w:rsid w:val="00E279BA"/>
    <w:rsid w:val="00E3110B"/>
    <w:rsid w:val="00E47685"/>
    <w:rsid w:val="00E728B5"/>
    <w:rsid w:val="00E77093"/>
    <w:rsid w:val="00E8629B"/>
    <w:rsid w:val="00F24D15"/>
    <w:rsid w:val="00F27931"/>
    <w:rsid w:val="00F31103"/>
    <w:rsid w:val="00F70CCE"/>
    <w:rsid w:val="00F84064"/>
    <w:rsid w:val="00F87C3C"/>
    <w:rsid w:val="00FE0A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3099E"/>
  <w15:docId w15:val="{DFD8862F-EB04-401E-9567-B42F6633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776C"/>
    <w:pPr>
      <w:spacing w:before="100" w:beforeAutospacing="1" w:after="100" w:afterAutospacing="1"/>
    </w:pPr>
  </w:style>
  <w:style w:type="paragraph" w:styleId="ListParagraph">
    <w:name w:val="List Paragraph"/>
    <w:basedOn w:val="Normal"/>
    <w:uiPriority w:val="34"/>
    <w:qFormat/>
    <w:rsid w:val="00AD6FAF"/>
    <w:pPr>
      <w:ind w:left="720"/>
    </w:pPr>
  </w:style>
  <w:style w:type="paragraph" w:styleId="NoSpacing">
    <w:name w:val="No Spacing"/>
    <w:link w:val="NoSpacingChar"/>
    <w:uiPriority w:val="1"/>
    <w:qFormat/>
    <w:rsid w:val="00D41919"/>
    <w:rPr>
      <w:rFonts w:ascii="Calibri" w:hAnsi="Calibri" w:cs="Arial"/>
      <w:sz w:val="22"/>
      <w:szCs w:val="22"/>
      <w:lang w:val="en-US" w:eastAsia="en-US"/>
    </w:rPr>
  </w:style>
  <w:style w:type="character" w:customStyle="1" w:styleId="NoSpacingChar">
    <w:name w:val="No Spacing Char"/>
    <w:link w:val="NoSpacing"/>
    <w:uiPriority w:val="1"/>
    <w:rsid w:val="00D41919"/>
    <w:rPr>
      <w:rFonts w:ascii="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78433">
      <w:bodyDiv w:val="1"/>
      <w:marLeft w:val="0"/>
      <w:marRight w:val="0"/>
      <w:marTop w:val="0"/>
      <w:marBottom w:val="0"/>
      <w:divBdr>
        <w:top w:val="none" w:sz="0" w:space="0" w:color="auto"/>
        <w:left w:val="none" w:sz="0" w:space="0" w:color="auto"/>
        <w:bottom w:val="none" w:sz="0" w:space="0" w:color="auto"/>
        <w:right w:val="none" w:sz="0" w:space="0" w:color="auto"/>
      </w:divBdr>
      <w:divsChild>
        <w:div w:id="1441533617">
          <w:marLeft w:val="0"/>
          <w:marRight w:val="0"/>
          <w:marTop w:val="0"/>
          <w:marBottom w:val="0"/>
          <w:divBdr>
            <w:top w:val="none" w:sz="0" w:space="0" w:color="auto"/>
            <w:left w:val="none" w:sz="0" w:space="0" w:color="auto"/>
            <w:bottom w:val="none" w:sz="0" w:space="0" w:color="auto"/>
            <w:right w:val="none" w:sz="0" w:space="0" w:color="auto"/>
          </w:divBdr>
          <w:divsChild>
            <w:div w:id="305553417">
              <w:marLeft w:val="0"/>
              <w:marRight w:val="0"/>
              <w:marTop w:val="0"/>
              <w:marBottom w:val="0"/>
              <w:divBdr>
                <w:top w:val="none" w:sz="0" w:space="0" w:color="auto"/>
                <w:left w:val="none" w:sz="0" w:space="0" w:color="auto"/>
                <w:bottom w:val="none" w:sz="0" w:space="0" w:color="auto"/>
                <w:right w:val="none" w:sz="0" w:space="0" w:color="auto"/>
              </w:divBdr>
              <w:divsChild>
                <w:div w:id="6435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2" ma:contentTypeDescription="Create a new document." ma:contentTypeScope="" ma:versionID="3c27ee5bb44154021e0bd6098cd63dee">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b428fd0413c7c87df41182dc4c748586"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05255-B32E-4E39-B73C-9154918E5B44}"/>
</file>

<file path=customXml/itemProps2.xml><?xml version="1.0" encoding="utf-8"?>
<ds:datastoreItem xmlns:ds="http://schemas.openxmlformats.org/officeDocument/2006/customXml" ds:itemID="{04891991-DBCF-4EDC-ACD1-02FE1A6570C1}">
  <ds:schemaRefs>
    <ds:schemaRef ds:uri="http://schemas.openxmlformats.org/officeDocument/2006/bibliography"/>
  </ds:schemaRefs>
</ds:datastoreItem>
</file>

<file path=customXml/itemProps3.xml><?xml version="1.0" encoding="utf-8"?>
<ds:datastoreItem xmlns:ds="http://schemas.openxmlformats.org/officeDocument/2006/customXml" ds:itemID="{610BDC94-BE5E-47E5-8B39-0C0D516FCA34}">
  <ds:schemaRefs>
    <ds:schemaRef ds:uri="http://schemas.microsoft.com/sharepoint/v3/contenttype/forms"/>
  </ds:schemaRefs>
</ds:datastoreItem>
</file>

<file path=customXml/itemProps4.xml><?xml version="1.0" encoding="utf-8"?>
<ds:datastoreItem xmlns:ds="http://schemas.openxmlformats.org/officeDocument/2006/customXml" ds:itemID="{649DDDC8-B111-4534-B92A-6C3763002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TRC Ltd.</vt:lpstr>
    </vt:vector>
  </TitlesOfParts>
  <Company>BGCBC</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Ltd.</dc:title>
  <dc:subject>Policies</dc:subject>
  <dc:creator>TRC Ltd.</dc:creator>
  <cp:lastModifiedBy>Marilyn Gerson</cp:lastModifiedBy>
  <cp:revision>3</cp:revision>
  <cp:lastPrinted>2020-07-30T15:13:00Z</cp:lastPrinted>
  <dcterms:created xsi:type="dcterms:W3CDTF">2020-07-30T15:14:00Z</dcterms:created>
  <dcterms:modified xsi:type="dcterms:W3CDTF">2020-09-23T14:43:00Z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ies>
</file>